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2A1" w:rsidRDefault="00CE02A1" w:rsidP="00CE02A1">
      <w:pPr>
        <w:spacing w:line="360" w:lineRule="auto"/>
        <w:rPr>
          <w:rFonts w:ascii="Arial" w:hAnsi="Arial" w:cs="Arial"/>
          <w:b/>
          <w:bCs/>
          <w:color w:val="323232"/>
        </w:rPr>
      </w:pPr>
      <w:r>
        <w:rPr>
          <w:rFonts w:ascii="Arial" w:hAnsi="Arial" w:cs="Arial"/>
          <w:b/>
          <w:bCs/>
          <w:color w:val="323232"/>
        </w:rPr>
        <w:t xml:space="preserve">YÊU CẦU XÉT NGHIỆM </w:t>
      </w:r>
      <w:r w:rsidR="00A76810">
        <w:rPr>
          <w:rFonts w:ascii="Arial" w:hAnsi="Arial" w:cs="Arial"/>
          <w:b/>
          <w:bCs/>
          <w:color w:val="323232"/>
        </w:rPr>
        <w:t>CHẨN ĐOÁN</w:t>
      </w:r>
      <w:r>
        <w:rPr>
          <w:rFonts w:ascii="Arial" w:hAnsi="Arial" w:cs="Arial"/>
          <w:b/>
          <w:bCs/>
          <w:color w:val="323232"/>
        </w:rPr>
        <w:t xml:space="preserve"> NHIỄM COVID-19 (XÉT NGHIỆM PDIA) ĐỐI VỚI CÁC HÀNH KHÁCH ĐẾN TÂY BAN NHA TỪ CÁC NƯỚC CÓ NGUY CƠ CAO</w:t>
      </w:r>
    </w:p>
    <w:p w:rsidR="00F73049" w:rsidRPr="00C0160D" w:rsidRDefault="00F73049" w:rsidP="00F73049">
      <w:pPr>
        <w:pStyle w:val="Default"/>
        <w:spacing w:line="360" w:lineRule="auto"/>
        <w:jc w:val="both"/>
        <w:rPr>
          <w:rFonts w:ascii="Arial" w:hAnsi="Arial" w:cs="Arial"/>
          <w:color w:val="323232"/>
          <w:sz w:val="22"/>
          <w:szCs w:val="22"/>
        </w:rPr>
      </w:pPr>
    </w:p>
    <w:p w:rsidR="00F73049" w:rsidRDefault="00CE02A1" w:rsidP="00F73049">
      <w:pPr>
        <w:pStyle w:val="Default"/>
        <w:spacing w:line="360" w:lineRule="auto"/>
        <w:jc w:val="both"/>
        <w:rPr>
          <w:rFonts w:ascii="Arial" w:hAnsi="Arial" w:cs="Arial"/>
          <w:b/>
          <w:bCs/>
          <w:color w:val="323232"/>
          <w:sz w:val="22"/>
          <w:szCs w:val="22"/>
        </w:rPr>
      </w:pPr>
      <w:r>
        <w:rPr>
          <w:rFonts w:ascii="Arial" w:hAnsi="Arial" w:cs="Arial"/>
          <w:b/>
          <w:bCs/>
          <w:color w:val="323232"/>
          <w:sz w:val="22"/>
          <w:szCs w:val="22"/>
        </w:rPr>
        <w:t>HỎI VÀ ĐÁP</w:t>
      </w:r>
    </w:p>
    <w:p w:rsidR="00CE02A1" w:rsidRPr="00C0160D" w:rsidRDefault="00CE02A1" w:rsidP="00F73049">
      <w:pPr>
        <w:pStyle w:val="Default"/>
        <w:spacing w:line="360" w:lineRule="auto"/>
        <w:jc w:val="both"/>
        <w:rPr>
          <w:rFonts w:ascii="Arial" w:hAnsi="Arial" w:cs="Arial"/>
          <w:sz w:val="22"/>
          <w:szCs w:val="22"/>
        </w:rPr>
      </w:pPr>
    </w:p>
    <w:p w:rsidR="00F73049" w:rsidRPr="00C0160D" w:rsidRDefault="00F73049" w:rsidP="00F73049">
      <w:pPr>
        <w:pStyle w:val="Default"/>
        <w:spacing w:line="360" w:lineRule="auto"/>
        <w:jc w:val="both"/>
        <w:rPr>
          <w:rFonts w:ascii="Arial" w:hAnsi="Arial" w:cs="Arial"/>
          <w:sz w:val="22"/>
          <w:szCs w:val="22"/>
        </w:rPr>
      </w:pPr>
      <w:r w:rsidRPr="00C0160D">
        <w:rPr>
          <w:rFonts w:ascii="Arial" w:hAnsi="Arial" w:cs="Arial"/>
          <w:b/>
          <w:bCs/>
          <w:sz w:val="22"/>
          <w:szCs w:val="22"/>
        </w:rPr>
        <w:t xml:space="preserve">1. </w:t>
      </w:r>
      <w:r w:rsidR="00CE02A1">
        <w:rPr>
          <w:rFonts w:ascii="Arial" w:hAnsi="Arial" w:cs="Arial"/>
          <w:b/>
          <w:bCs/>
          <w:sz w:val="22"/>
          <w:szCs w:val="22"/>
        </w:rPr>
        <w:t>Xét nghiệm PDIA âm tính được yêu cầu với đối tượng nào</w:t>
      </w:r>
      <w:r w:rsidRPr="00C0160D">
        <w:rPr>
          <w:rFonts w:ascii="Arial" w:hAnsi="Arial" w:cs="Arial"/>
          <w:b/>
          <w:bCs/>
          <w:sz w:val="22"/>
          <w:szCs w:val="22"/>
        </w:rPr>
        <w:t xml:space="preserve">? </w:t>
      </w:r>
    </w:p>
    <w:p w:rsidR="00CE02A1" w:rsidRDefault="00CE02A1" w:rsidP="00F73049">
      <w:pPr>
        <w:pStyle w:val="Default"/>
        <w:spacing w:line="360" w:lineRule="auto"/>
        <w:jc w:val="both"/>
        <w:rPr>
          <w:rFonts w:ascii="Arial" w:hAnsi="Arial" w:cs="Arial"/>
          <w:sz w:val="22"/>
          <w:szCs w:val="22"/>
        </w:rPr>
      </w:pPr>
      <w:r>
        <w:rPr>
          <w:rFonts w:ascii="Arial" w:hAnsi="Arial" w:cs="Arial"/>
          <w:sz w:val="22"/>
          <w:szCs w:val="22"/>
        </w:rPr>
        <w:t>Xét nghiệm này được yêu cầu đối với tất cả các hành khách tới từ một nước hoặc một khu vực có nguy cơ (</w:t>
      </w:r>
      <w:r w:rsidRPr="00CE02A1">
        <w:rPr>
          <w:rFonts w:ascii="Arial" w:hAnsi="Arial" w:cs="Arial"/>
          <w:i/>
          <w:sz w:val="22"/>
          <w:szCs w:val="22"/>
        </w:rPr>
        <w:t>nước/khu vực xuất phát của chuyến đi</w:t>
      </w:r>
      <w:r>
        <w:rPr>
          <w:rFonts w:ascii="Arial" w:hAnsi="Arial" w:cs="Arial"/>
          <w:sz w:val="22"/>
          <w:szCs w:val="22"/>
        </w:rPr>
        <w:t xml:space="preserve">), có đích đến cuối cùng là một cảng hàng hải hoặc cảng hàng không ở Tây Ban Nha, không quan trọng người này mang quốc tịch gì hay cư trú ở đâu. </w:t>
      </w:r>
    </w:p>
    <w:p w:rsidR="00F73049" w:rsidRPr="00C0160D" w:rsidRDefault="00F73049" w:rsidP="00F73049">
      <w:pPr>
        <w:pStyle w:val="Default"/>
        <w:spacing w:line="360" w:lineRule="auto"/>
        <w:jc w:val="both"/>
        <w:rPr>
          <w:rFonts w:ascii="Arial" w:hAnsi="Arial" w:cs="Arial"/>
          <w:sz w:val="22"/>
          <w:szCs w:val="22"/>
        </w:rPr>
      </w:pPr>
    </w:p>
    <w:p w:rsidR="00F73049" w:rsidRPr="00CE02A1" w:rsidRDefault="00F73049" w:rsidP="00F73049">
      <w:pPr>
        <w:pStyle w:val="Default"/>
        <w:spacing w:line="360" w:lineRule="auto"/>
        <w:jc w:val="both"/>
        <w:rPr>
          <w:rFonts w:ascii="Arial" w:hAnsi="Arial" w:cs="Arial"/>
          <w:sz w:val="22"/>
          <w:szCs w:val="22"/>
          <w:lang w:val="fr-FR"/>
        </w:rPr>
      </w:pPr>
      <w:r w:rsidRPr="00CE02A1">
        <w:rPr>
          <w:rFonts w:ascii="Arial" w:hAnsi="Arial" w:cs="Arial"/>
          <w:b/>
          <w:bCs/>
          <w:sz w:val="22"/>
          <w:szCs w:val="22"/>
          <w:lang w:val="fr-FR"/>
        </w:rPr>
        <w:t>2</w:t>
      </w:r>
      <w:r w:rsidR="00CE02A1" w:rsidRPr="00CE02A1">
        <w:rPr>
          <w:rFonts w:ascii="Arial" w:hAnsi="Arial" w:cs="Arial"/>
          <w:b/>
          <w:bCs/>
          <w:sz w:val="22"/>
          <w:szCs w:val="22"/>
          <w:lang w:val="fr-FR"/>
        </w:rPr>
        <w:t xml:space="preserve">. Xét nghiệm </w:t>
      </w:r>
      <w:r w:rsidRPr="00CE02A1">
        <w:rPr>
          <w:rFonts w:ascii="Arial" w:hAnsi="Arial" w:cs="Arial"/>
          <w:b/>
          <w:bCs/>
          <w:sz w:val="22"/>
          <w:szCs w:val="22"/>
          <w:lang w:val="fr-FR"/>
        </w:rPr>
        <w:t>PDIA</w:t>
      </w:r>
      <w:r w:rsidR="00CE02A1" w:rsidRPr="00CE02A1">
        <w:rPr>
          <w:rFonts w:ascii="Arial" w:hAnsi="Arial" w:cs="Arial"/>
          <w:b/>
          <w:bCs/>
          <w:sz w:val="22"/>
          <w:szCs w:val="22"/>
          <w:lang w:val="fr-FR"/>
        </w:rPr>
        <w:t xml:space="preserve"> là gì</w:t>
      </w:r>
      <w:r w:rsidRPr="00CE02A1">
        <w:rPr>
          <w:rFonts w:ascii="Arial" w:hAnsi="Arial" w:cs="Arial"/>
          <w:b/>
          <w:bCs/>
          <w:sz w:val="22"/>
          <w:szCs w:val="22"/>
          <w:lang w:val="fr-FR"/>
        </w:rPr>
        <w:t xml:space="preserve">? </w:t>
      </w:r>
    </w:p>
    <w:p w:rsidR="00F73049" w:rsidRPr="00A76810" w:rsidRDefault="00F73049" w:rsidP="00F73049">
      <w:pPr>
        <w:pStyle w:val="Default"/>
        <w:spacing w:line="360" w:lineRule="auto"/>
        <w:jc w:val="both"/>
        <w:rPr>
          <w:rFonts w:ascii="Arial" w:hAnsi="Arial" w:cs="Arial"/>
          <w:sz w:val="22"/>
          <w:szCs w:val="22"/>
          <w:lang w:val="fr-FR"/>
        </w:rPr>
      </w:pPr>
      <w:r w:rsidRPr="00A76810">
        <w:rPr>
          <w:rFonts w:ascii="Arial" w:hAnsi="Arial" w:cs="Arial"/>
          <w:sz w:val="22"/>
          <w:szCs w:val="22"/>
          <w:lang w:val="fr-FR"/>
        </w:rPr>
        <w:t xml:space="preserve">PDIA </w:t>
      </w:r>
      <w:r w:rsidR="00CE02A1" w:rsidRPr="00A76810">
        <w:rPr>
          <w:rFonts w:ascii="Arial" w:hAnsi="Arial" w:cs="Arial"/>
          <w:sz w:val="22"/>
          <w:szCs w:val="22"/>
          <w:lang w:val="fr-FR"/>
        </w:rPr>
        <w:t xml:space="preserve">là một </w:t>
      </w:r>
      <w:r w:rsidR="00A76810" w:rsidRPr="00A76810">
        <w:rPr>
          <w:rFonts w:ascii="Arial" w:hAnsi="Arial" w:cs="Arial"/>
          <w:sz w:val="22"/>
          <w:szCs w:val="22"/>
          <w:lang w:val="fr-FR"/>
        </w:rPr>
        <w:t xml:space="preserve">xét nghiệm triệu chứng được thực hiện trên một cá thể để phát hiện có </w:t>
      </w:r>
      <w:r w:rsidR="00A76810">
        <w:rPr>
          <w:rFonts w:ascii="Arial" w:hAnsi="Arial" w:cs="Arial"/>
          <w:sz w:val="22"/>
          <w:szCs w:val="22"/>
          <w:lang w:val="fr-FR"/>
        </w:rPr>
        <w:t>sự hoạt động của vi-rút SARS-CoV-2 hay không.</w:t>
      </w:r>
      <w:r w:rsidRPr="00A76810">
        <w:rPr>
          <w:rFonts w:ascii="Arial" w:hAnsi="Arial" w:cs="Arial"/>
          <w:sz w:val="22"/>
          <w:szCs w:val="22"/>
          <w:lang w:val="fr-FR"/>
        </w:rPr>
        <w:t xml:space="preserve"> </w:t>
      </w:r>
    </w:p>
    <w:p w:rsidR="00F73049" w:rsidRPr="00A76810" w:rsidRDefault="00F73049" w:rsidP="00F73049">
      <w:pPr>
        <w:pStyle w:val="Default"/>
        <w:spacing w:line="360" w:lineRule="auto"/>
        <w:jc w:val="both"/>
        <w:rPr>
          <w:rFonts w:ascii="Arial" w:hAnsi="Arial" w:cs="Arial"/>
          <w:sz w:val="22"/>
          <w:szCs w:val="22"/>
          <w:lang w:val="fr-FR"/>
        </w:rPr>
      </w:pPr>
    </w:p>
    <w:p w:rsidR="00F73049" w:rsidRPr="00A76810" w:rsidRDefault="00F73049" w:rsidP="00F73049">
      <w:pPr>
        <w:pStyle w:val="Default"/>
        <w:spacing w:line="360" w:lineRule="auto"/>
        <w:jc w:val="both"/>
        <w:rPr>
          <w:rFonts w:ascii="Arial" w:hAnsi="Arial" w:cs="Arial"/>
          <w:sz w:val="22"/>
          <w:szCs w:val="22"/>
          <w:lang w:val="fr-FR"/>
        </w:rPr>
      </w:pPr>
      <w:r w:rsidRPr="00A76810">
        <w:rPr>
          <w:rFonts w:ascii="Arial" w:hAnsi="Arial" w:cs="Arial"/>
          <w:b/>
          <w:bCs/>
          <w:sz w:val="22"/>
          <w:szCs w:val="22"/>
          <w:lang w:val="fr-FR"/>
        </w:rPr>
        <w:t xml:space="preserve">3. </w:t>
      </w:r>
      <w:r w:rsidR="00A76810" w:rsidRPr="00A76810">
        <w:rPr>
          <w:rFonts w:ascii="Arial" w:hAnsi="Arial" w:cs="Arial"/>
          <w:b/>
          <w:bCs/>
          <w:sz w:val="22"/>
          <w:szCs w:val="22"/>
          <w:lang w:val="fr-FR"/>
        </w:rPr>
        <w:t>Khi tới Tây Ban Nha tôi cần trình Xét nghiệm PDIA</w:t>
      </w:r>
      <w:r w:rsidR="00A76810">
        <w:rPr>
          <w:rFonts w:ascii="Arial" w:hAnsi="Arial" w:cs="Arial"/>
          <w:b/>
          <w:bCs/>
          <w:sz w:val="22"/>
          <w:szCs w:val="22"/>
          <w:lang w:val="fr-FR"/>
        </w:rPr>
        <w:t xml:space="preserve"> nào</w:t>
      </w:r>
      <w:r w:rsidRPr="00A76810">
        <w:rPr>
          <w:rFonts w:ascii="Arial" w:hAnsi="Arial" w:cs="Arial"/>
          <w:b/>
          <w:bCs/>
          <w:sz w:val="22"/>
          <w:szCs w:val="22"/>
          <w:lang w:val="fr-FR"/>
        </w:rPr>
        <w:t xml:space="preserve">? </w:t>
      </w:r>
    </w:p>
    <w:p w:rsidR="00F73049" w:rsidRPr="00A76810" w:rsidRDefault="00A76810" w:rsidP="00F73049">
      <w:pPr>
        <w:pStyle w:val="Default"/>
        <w:spacing w:line="360" w:lineRule="auto"/>
        <w:jc w:val="both"/>
        <w:rPr>
          <w:rFonts w:ascii="Arial" w:hAnsi="Arial" w:cs="Arial"/>
          <w:sz w:val="22"/>
          <w:szCs w:val="22"/>
          <w:lang w:val="fr-FR"/>
        </w:rPr>
      </w:pPr>
      <w:r w:rsidRPr="00A76810">
        <w:rPr>
          <w:rFonts w:ascii="Arial" w:hAnsi="Arial" w:cs="Arial"/>
          <w:lang w:val="fr-FR"/>
        </w:rPr>
        <w:t xml:space="preserve">Xét nghiệm PDIA </w:t>
      </w:r>
      <w:r w:rsidRPr="00A76810">
        <w:rPr>
          <w:rFonts w:ascii="Arial" w:hAnsi="Arial" w:cs="Arial"/>
          <w:lang w:val="fr-FR"/>
        </w:rPr>
        <w:t xml:space="preserve">cho </w:t>
      </w:r>
      <w:r w:rsidR="00F73049" w:rsidRPr="00A76810">
        <w:rPr>
          <w:rFonts w:ascii="Arial" w:hAnsi="Arial" w:cs="Arial"/>
          <w:sz w:val="22"/>
          <w:szCs w:val="22"/>
          <w:lang w:val="fr-FR"/>
        </w:rPr>
        <w:t xml:space="preserve">SARS-CoV-2 </w:t>
      </w:r>
      <w:r w:rsidRPr="00A76810">
        <w:rPr>
          <w:rFonts w:ascii="Arial" w:hAnsi="Arial" w:cs="Arial"/>
          <w:sz w:val="22"/>
          <w:szCs w:val="22"/>
          <w:lang w:val="fr-FR"/>
        </w:rPr>
        <w:t xml:space="preserve">là xét nghiệm </w:t>
      </w:r>
      <w:r w:rsidR="00F73049" w:rsidRPr="00A76810">
        <w:rPr>
          <w:rFonts w:ascii="Arial" w:hAnsi="Arial" w:cs="Arial"/>
          <w:sz w:val="22"/>
          <w:szCs w:val="22"/>
          <w:lang w:val="fr-FR"/>
        </w:rPr>
        <w:t xml:space="preserve">PCR (RT-PCR </w:t>
      </w:r>
      <w:r>
        <w:rPr>
          <w:rFonts w:ascii="Arial" w:hAnsi="Arial" w:cs="Arial"/>
          <w:sz w:val="22"/>
          <w:szCs w:val="22"/>
          <w:lang w:val="fr-FR"/>
        </w:rPr>
        <w:t>cho</w:t>
      </w:r>
      <w:r w:rsidR="00F73049" w:rsidRPr="00A76810">
        <w:rPr>
          <w:rFonts w:ascii="Arial" w:hAnsi="Arial" w:cs="Arial"/>
          <w:sz w:val="22"/>
          <w:szCs w:val="22"/>
          <w:lang w:val="fr-FR"/>
        </w:rPr>
        <w:t xml:space="preserve"> COVID-19). </w:t>
      </w:r>
      <w:r w:rsidRPr="00A76810">
        <w:rPr>
          <w:rFonts w:ascii="Arial" w:hAnsi="Arial" w:cs="Arial"/>
          <w:sz w:val="22"/>
          <w:szCs w:val="22"/>
          <w:lang w:val="fr-FR"/>
        </w:rPr>
        <w:t>Không chấp nhận các loại xét nghiệm chẩn đoán như xét nghiệm nhanh kháng thể, xét nghiệm phát hiện nhanh các kháng nguyên hay thử huyế</w:t>
      </w:r>
      <w:r>
        <w:rPr>
          <w:rFonts w:ascii="Arial" w:hAnsi="Arial" w:cs="Arial"/>
          <w:sz w:val="22"/>
          <w:szCs w:val="22"/>
          <w:lang w:val="fr-FR"/>
        </w:rPr>
        <w:t xml:space="preserve">t thanh có hiệu quả cao (ELISA, CLIA, ECLIA) trong thời gian các loại xét nghiệm này chưa được phép sử dụng thống nhất tại Liên minh châu Âu. </w:t>
      </w:r>
    </w:p>
    <w:p w:rsidR="00F73049" w:rsidRPr="00A76810" w:rsidRDefault="00F73049" w:rsidP="00F73049">
      <w:pPr>
        <w:pStyle w:val="Default"/>
        <w:spacing w:line="360" w:lineRule="auto"/>
        <w:jc w:val="both"/>
        <w:rPr>
          <w:rFonts w:ascii="Arial" w:hAnsi="Arial" w:cs="Arial"/>
          <w:sz w:val="22"/>
          <w:szCs w:val="22"/>
          <w:lang w:val="fr-FR"/>
        </w:rPr>
      </w:pPr>
    </w:p>
    <w:p w:rsidR="00F73049" w:rsidRPr="00BC5044" w:rsidRDefault="00F73049" w:rsidP="00F73049">
      <w:pPr>
        <w:pStyle w:val="Default"/>
        <w:spacing w:line="360" w:lineRule="auto"/>
        <w:jc w:val="both"/>
        <w:rPr>
          <w:rFonts w:ascii="Arial" w:hAnsi="Arial" w:cs="Arial"/>
          <w:sz w:val="22"/>
          <w:szCs w:val="22"/>
          <w:lang w:val="fr-FR"/>
        </w:rPr>
      </w:pPr>
      <w:r w:rsidRPr="00BC5044">
        <w:rPr>
          <w:rFonts w:ascii="Arial" w:hAnsi="Arial" w:cs="Arial"/>
          <w:b/>
          <w:bCs/>
          <w:sz w:val="22"/>
          <w:szCs w:val="22"/>
          <w:lang w:val="fr-FR"/>
        </w:rPr>
        <w:t xml:space="preserve">4. </w:t>
      </w:r>
      <w:r w:rsidR="00BC5044" w:rsidRPr="00BC5044">
        <w:rPr>
          <w:rFonts w:ascii="Arial" w:hAnsi="Arial" w:cs="Arial"/>
          <w:b/>
          <w:bCs/>
          <w:sz w:val="22"/>
          <w:szCs w:val="22"/>
          <w:lang w:val="fr-FR"/>
        </w:rPr>
        <w:t>Tôi cần làm Xét nghiệm PDIA</w:t>
      </w:r>
      <w:r w:rsidR="00BC5044">
        <w:rPr>
          <w:rFonts w:ascii="Arial" w:hAnsi="Arial" w:cs="Arial"/>
          <w:b/>
          <w:bCs/>
          <w:sz w:val="22"/>
          <w:szCs w:val="22"/>
          <w:lang w:val="fr-FR"/>
        </w:rPr>
        <w:t xml:space="preserve"> trước bao lâu</w:t>
      </w:r>
      <w:r w:rsidRPr="00BC5044">
        <w:rPr>
          <w:rFonts w:ascii="Arial" w:hAnsi="Arial" w:cs="Arial"/>
          <w:b/>
          <w:bCs/>
          <w:sz w:val="22"/>
          <w:szCs w:val="22"/>
          <w:lang w:val="fr-FR"/>
        </w:rPr>
        <w:t xml:space="preserve">? </w:t>
      </w:r>
    </w:p>
    <w:p w:rsidR="00F73049" w:rsidRPr="00BC5044" w:rsidRDefault="00BC5044" w:rsidP="00F73049">
      <w:pPr>
        <w:pStyle w:val="Default"/>
        <w:spacing w:line="360" w:lineRule="auto"/>
        <w:jc w:val="both"/>
        <w:rPr>
          <w:rFonts w:ascii="Arial" w:hAnsi="Arial" w:cs="Arial"/>
          <w:sz w:val="22"/>
          <w:szCs w:val="22"/>
          <w:lang w:val="fr-FR"/>
        </w:rPr>
      </w:pPr>
      <w:r w:rsidRPr="00BC5044">
        <w:rPr>
          <w:rFonts w:ascii="Arial" w:hAnsi="Arial" w:cs="Arial"/>
          <w:sz w:val="22"/>
          <w:szCs w:val="22"/>
          <w:lang w:val="fr-FR"/>
        </w:rPr>
        <w:t>Xét nghiệm PDIA</w:t>
      </w:r>
      <w:r w:rsidRPr="00BC5044">
        <w:rPr>
          <w:rFonts w:ascii="Arial" w:hAnsi="Arial" w:cs="Arial"/>
          <w:sz w:val="22"/>
          <w:szCs w:val="22"/>
          <w:lang w:val="fr-FR"/>
        </w:rPr>
        <w:t xml:space="preserve"> cần được thực hiện 72h trước khi tới Tây Ban Nha</w:t>
      </w:r>
    </w:p>
    <w:p w:rsidR="00F73049" w:rsidRPr="00BC5044" w:rsidRDefault="00F73049" w:rsidP="00F73049">
      <w:pPr>
        <w:pStyle w:val="Default"/>
        <w:spacing w:line="360" w:lineRule="auto"/>
        <w:jc w:val="both"/>
        <w:rPr>
          <w:rFonts w:ascii="Arial" w:hAnsi="Arial" w:cs="Arial"/>
          <w:b/>
          <w:bCs/>
          <w:sz w:val="22"/>
          <w:szCs w:val="22"/>
          <w:lang w:val="fr-FR"/>
        </w:rPr>
      </w:pPr>
    </w:p>
    <w:p w:rsidR="00F73049" w:rsidRPr="00A5443A" w:rsidRDefault="00F73049" w:rsidP="00F73049">
      <w:pPr>
        <w:pStyle w:val="Default"/>
        <w:spacing w:line="360" w:lineRule="auto"/>
        <w:jc w:val="both"/>
        <w:rPr>
          <w:rFonts w:ascii="Arial" w:hAnsi="Arial" w:cs="Arial"/>
          <w:sz w:val="22"/>
          <w:szCs w:val="22"/>
          <w:lang w:val="fr-FR"/>
        </w:rPr>
      </w:pPr>
      <w:r w:rsidRPr="00A5443A">
        <w:rPr>
          <w:rFonts w:ascii="Arial" w:hAnsi="Arial" w:cs="Arial"/>
          <w:b/>
          <w:bCs/>
          <w:sz w:val="22"/>
          <w:szCs w:val="22"/>
          <w:lang w:val="fr-FR"/>
        </w:rPr>
        <w:t xml:space="preserve">5. </w:t>
      </w:r>
      <w:r w:rsidR="00A5443A" w:rsidRPr="00A5443A">
        <w:rPr>
          <w:rFonts w:ascii="Arial" w:hAnsi="Arial" w:cs="Arial"/>
          <w:b/>
          <w:bCs/>
          <w:sz w:val="22"/>
          <w:szCs w:val="22"/>
          <w:lang w:val="fr-FR"/>
        </w:rPr>
        <w:t>Các nước nào được coi là có nguy cơ cao</w:t>
      </w:r>
      <w:r w:rsidRPr="00A5443A">
        <w:rPr>
          <w:rFonts w:ascii="Arial" w:hAnsi="Arial" w:cs="Arial"/>
          <w:b/>
          <w:bCs/>
          <w:sz w:val="22"/>
          <w:szCs w:val="22"/>
          <w:lang w:val="fr-FR"/>
        </w:rPr>
        <w:t xml:space="preserve">? </w:t>
      </w:r>
    </w:p>
    <w:p w:rsidR="00F73049" w:rsidRPr="00A5443A" w:rsidRDefault="00A5443A" w:rsidP="00F73049">
      <w:pPr>
        <w:pStyle w:val="Default"/>
        <w:spacing w:line="360" w:lineRule="auto"/>
        <w:jc w:val="both"/>
        <w:rPr>
          <w:rFonts w:ascii="Arial" w:hAnsi="Arial" w:cs="Arial"/>
          <w:sz w:val="22"/>
          <w:szCs w:val="22"/>
          <w:lang w:val="fr-FR"/>
        </w:rPr>
      </w:pPr>
      <w:r w:rsidRPr="00A5443A">
        <w:rPr>
          <w:rFonts w:ascii="Arial" w:hAnsi="Arial" w:cs="Arial"/>
          <w:sz w:val="22"/>
          <w:szCs w:val="22"/>
          <w:lang w:val="fr-FR"/>
        </w:rPr>
        <w:t xml:space="preserve">Danh sách các nước hay khu vực có nguy cơ sẽ được công bố 15 ngày/lần trên trang web của Bộ Y tế </w:t>
      </w:r>
      <w:r w:rsidR="00F73049" w:rsidRPr="00A5443A">
        <w:rPr>
          <w:rFonts w:ascii="Arial" w:hAnsi="Arial" w:cs="Arial"/>
          <w:sz w:val="22"/>
          <w:szCs w:val="22"/>
          <w:lang w:val="fr-FR"/>
        </w:rPr>
        <w:t>(</w:t>
      </w:r>
      <w:r w:rsidR="00F73049" w:rsidRPr="00A5443A">
        <w:rPr>
          <w:rFonts w:ascii="Arial" w:hAnsi="Arial" w:cs="Arial"/>
          <w:color w:val="0462C1"/>
          <w:sz w:val="22"/>
          <w:szCs w:val="22"/>
          <w:lang w:val="fr-FR"/>
        </w:rPr>
        <w:t>www.mscbs.gob.es</w:t>
      </w:r>
      <w:r w:rsidR="00F73049" w:rsidRPr="00A5443A">
        <w:rPr>
          <w:rFonts w:ascii="Arial" w:hAnsi="Arial" w:cs="Arial"/>
          <w:sz w:val="22"/>
          <w:szCs w:val="22"/>
          <w:lang w:val="fr-FR"/>
        </w:rPr>
        <w:t xml:space="preserve">) </w:t>
      </w:r>
      <w:r>
        <w:rPr>
          <w:rFonts w:ascii="Arial" w:hAnsi="Arial" w:cs="Arial"/>
          <w:sz w:val="22"/>
          <w:szCs w:val="22"/>
          <w:lang w:val="fr-FR"/>
        </w:rPr>
        <w:t xml:space="preserve">và trên trang </w:t>
      </w:r>
      <w:r w:rsidR="00F73049" w:rsidRPr="00A5443A">
        <w:rPr>
          <w:rFonts w:ascii="Arial" w:hAnsi="Arial" w:cs="Arial"/>
          <w:sz w:val="22"/>
          <w:szCs w:val="22"/>
          <w:lang w:val="fr-FR"/>
        </w:rPr>
        <w:t>Spain Travel Health -SpTH (</w:t>
      </w:r>
      <w:r w:rsidR="00F73049" w:rsidRPr="00A5443A">
        <w:rPr>
          <w:rFonts w:ascii="Arial" w:hAnsi="Arial" w:cs="Arial"/>
          <w:color w:val="0462C1"/>
          <w:sz w:val="22"/>
          <w:szCs w:val="22"/>
          <w:lang w:val="fr-FR"/>
        </w:rPr>
        <w:t>www.spth.gob.es</w:t>
      </w:r>
      <w:r w:rsidR="00F73049" w:rsidRPr="00A5443A">
        <w:rPr>
          <w:rFonts w:ascii="Arial" w:hAnsi="Arial" w:cs="Arial"/>
          <w:sz w:val="22"/>
          <w:szCs w:val="22"/>
          <w:lang w:val="fr-FR"/>
        </w:rPr>
        <w:t xml:space="preserve">). </w:t>
      </w:r>
      <w:r w:rsidRPr="00A5443A">
        <w:rPr>
          <w:rFonts w:ascii="Arial" w:hAnsi="Arial" w:cs="Arial"/>
          <w:sz w:val="22"/>
          <w:szCs w:val="22"/>
          <w:lang w:val="fr-FR"/>
        </w:rPr>
        <w:t>Bất kì thay đổi nào tại các lãnh thổ có liên quan sẽ có hiệu lực sau 7 ngày kể từ ngày đăng thông báo.</w:t>
      </w:r>
      <w:r w:rsidR="00F73049" w:rsidRPr="00A5443A">
        <w:rPr>
          <w:rFonts w:ascii="Arial" w:hAnsi="Arial" w:cs="Arial"/>
          <w:sz w:val="22"/>
          <w:szCs w:val="22"/>
          <w:lang w:val="fr-FR"/>
        </w:rPr>
        <w:t xml:space="preserve"> </w:t>
      </w:r>
    </w:p>
    <w:p w:rsidR="00F73049" w:rsidRPr="00A5443A" w:rsidRDefault="00A5443A" w:rsidP="00F73049">
      <w:pPr>
        <w:pStyle w:val="Default"/>
        <w:spacing w:line="360" w:lineRule="auto"/>
        <w:jc w:val="both"/>
        <w:rPr>
          <w:rFonts w:ascii="Arial" w:hAnsi="Arial" w:cs="Arial"/>
          <w:sz w:val="22"/>
          <w:szCs w:val="22"/>
          <w:lang w:val="fr-FR"/>
        </w:rPr>
      </w:pPr>
      <w:r w:rsidRPr="00A5443A">
        <w:rPr>
          <w:rFonts w:ascii="Arial" w:hAnsi="Arial" w:cs="Arial"/>
          <w:sz w:val="22"/>
          <w:szCs w:val="22"/>
          <w:lang w:val="fr-FR"/>
        </w:rPr>
        <w:t>Trên mỗi danh sách các nước hoặc khu vực có nguy cơ đều ghi rõ khoảng cách ngày có hiệu lực</w:t>
      </w:r>
      <w:r w:rsidR="00F73049" w:rsidRPr="00A5443A">
        <w:rPr>
          <w:rFonts w:ascii="Arial" w:hAnsi="Arial" w:cs="Arial"/>
          <w:sz w:val="22"/>
          <w:szCs w:val="22"/>
          <w:lang w:val="fr-FR"/>
        </w:rPr>
        <w:t xml:space="preserve">. </w:t>
      </w:r>
    </w:p>
    <w:p w:rsidR="00F73049" w:rsidRPr="00A5443A" w:rsidRDefault="00F73049" w:rsidP="00F73049">
      <w:pPr>
        <w:pStyle w:val="Default"/>
        <w:spacing w:line="360" w:lineRule="auto"/>
        <w:jc w:val="both"/>
        <w:rPr>
          <w:rFonts w:ascii="Arial" w:hAnsi="Arial" w:cs="Arial"/>
          <w:b/>
          <w:bCs/>
          <w:sz w:val="22"/>
          <w:szCs w:val="22"/>
          <w:lang w:val="fr-FR"/>
        </w:rPr>
      </w:pPr>
    </w:p>
    <w:p w:rsidR="00F73049" w:rsidRPr="007F13B4" w:rsidRDefault="00F73049" w:rsidP="00F73049">
      <w:pPr>
        <w:pStyle w:val="Default"/>
        <w:spacing w:line="360" w:lineRule="auto"/>
        <w:jc w:val="both"/>
        <w:rPr>
          <w:rFonts w:ascii="Arial" w:hAnsi="Arial" w:cs="Arial"/>
          <w:b/>
          <w:bCs/>
          <w:sz w:val="22"/>
          <w:szCs w:val="22"/>
          <w:lang w:val="fr-FR"/>
        </w:rPr>
      </w:pPr>
      <w:r w:rsidRPr="007F13B4">
        <w:rPr>
          <w:rFonts w:ascii="Arial" w:hAnsi="Arial" w:cs="Arial"/>
          <w:b/>
          <w:bCs/>
          <w:sz w:val="22"/>
          <w:szCs w:val="22"/>
          <w:lang w:val="fr-FR"/>
        </w:rPr>
        <w:lastRenderedPageBreak/>
        <w:t xml:space="preserve">6. </w:t>
      </w:r>
      <w:r w:rsidR="00667D8D" w:rsidRPr="007F13B4">
        <w:rPr>
          <w:rFonts w:ascii="Arial" w:hAnsi="Arial" w:cs="Arial"/>
          <w:b/>
          <w:bCs/>
          <w:sz w:val="22"/>
          <w:szCs w:val="22"/>
          <w:lang w:val="fr-FR"/>
        </w:rPr>
        <w:t>Các công ty du lịch, điều hành tour, công ty vận tải thủy hoặc hàng không hoặc bất kỳ đại lý nào bán vé riêng lẻ hoặ</w:t>
      </w:r>
      <w:r w:rsidR="007F13B4" w:rsidRPr="007F13B4">
        <w:rPr>
          <w:rFonts w:ascii="Arial" w:hAnsi="Arial" w:cs="Arial"/>
          <w:b/>
          <w:bCs/>
          <w:sz w:val="22"/>
          <w:szCs w:val="22"/>
          <w:lang w:val="fr-FR"/>
        </w:rPr>
        <w:t xml:space="preserve">c như một phần của chuyến đi nối </w:t>
      </w:r>
      <w:r w:rsidR="000F599C">
        <w:rPr>
          <w:rFonts w:ascii="Arial" w:hAnsi="Arial" w:cs="Arial"/>
          <w:b/>
          <w:bCs/>
          <w:sz w:val="22"/>
          <w:szCs w:val="22"/>
          <w:lang w:val="fr-FR"/>
        </w:rPr>
        <w:t>tiếp</w:t>
      </w:r>
      <w:r w:rsidR="007F13B4" w:rsidRPr="007F13B4">
        <w:rPr>
          <w:rFonts w:ascii="Arial" w:hAnsi="Arial" w:cs="Arial"/>
          <w:b/>
          <w:bCs/>
          <w:sz w:val="22"/>
          <w:szCs w:val="22"/>
          <w:lang w:val="fr-FR"/>
        </w:rPr>
        <w:t xml:space="preserve"> có nghĩa vụ phải thông báo với tôi và việc phải xuấ</w:t>
      </w:r>
      <w:r w:rsidR="007F13B4">
        <w:rPr>
          <w:rFonts w:ascii="Arial" w:hAnsi="Arial" w:cs="Arial"/>
          <w:b/>
          <w:bCs/>
          <w:sz w:val="22"/>
          <w:szCs w:val="22"/>
          <w:lang w:val="fr-FR"/>
        </w:rPr>
        <w:t>t trình xét nghiệm PCR âm tính khi tới Tây Ban Nha hay không</w:t>
      </w:r>
      <w:r w:rsidRPr="007F13B4">
        <w:rPr>
          <w:rFonts w:ascii="Arial" w:hAnsi="Arial" w:cs="Arial"/>
          <w:b/>
          <w:bCs/>
          <w:sz w:val="22"/>
          <w:szCs w:val="22"/>
          <w:lang w:val="fr-FR"/>
        </w:rPr>
        <w:t>?</w:t>
      </w:r>
    </w:p>
    <w:p w:rsidR="00F73049" w:rsidRPr="000F599C" w:rsidRDefault="000F599C" w:rsidP="000F599C">
      <w:pPr>
        <w:pStyle w:val="Default"/>
        <w:spacing w:line="360" w:lineRule="auto"/>
        <w:jc w:val="both"/>
        <w:rPr>
          <w:rFonts w:ascii="Arial" w:hAnsi="Arial" w:cs="Arial"/>
          <w:sz w:val="22"/>
          <w:szCs w:val="22"/>
          <w:lang w:val="fr-FR"/>
        </w:rPr>
      </w:pPr>
      <w:r w:rsidRPr="000F599C">
        <w:rPr>
          <w:rFonts w:ascii="Arial" w:hAnsi="Arial" w:cs="Arial"/>
          <w:sz w:val="22"/>
          <w:szCs w:val="22"/>
          <w:lang w:val="fr-FR"/>
        </w:rPr>
        <w:t>Các công ty lữ hành, điều hành du lịch, vận tải thủy hay hàng không và bất kỳ đại lý nào mà bán vé riêng hoặc như một phần của một chuyến đi nối tiếp</w:t>
      </w:r>
      <w:r>
        <w:rPr>
          <w:rFonts w:ascii="Arial" w:hAnsi="Arial" w:cs="Arial"/>
          <w:sz w:val="22"/>
          <w:szCs w:val="22"/>
          <w:lang w:val="fr-FR"/>
        </w:rPr>
        <w:t>,</w:t>
      </w:r>
      <w:r w:rsidRPr="000F599C">
        <w:rPr>
          <w:rFonts w:ascii="Arial" w:hAnsi="Arial" w:cs="Arial"/>
          <w:sz w:val="22"/>
          <w:szCs w:val="22"/>
          <w:lang w:val="fr-FR"/>
        </w:rPr>
        <w:t xml:space="preserve"> khi bán vé với đích đến là Tây Ban Nha</w:t>
      </w:r>
      <w:r>
        <w:rPr>
          <w:rFonts w:ascii="Arial" w:hAnsi="Arial" w:cs="Arial"/>
          <w:sz w:val="22"/>
          <w:szCs w:val="22"/>
          <w:lang w:val="fr-FR"/>
        </w:rPr>
        <w:t xml:space="preserve"> hoặc khi</w:t>
      </w:r>
      <w:r w:rsidRPr="000F599C">
        <w:rPr>
          <w:rFonts w:ascii="Arial" w:hAnsi="Arial" w:cs="Arial"/>
          <w:sz w:val="22"/>
          <w:szCs w:val="22"/>
          <w:lang w:val="fr-FR"/>
        </w:rPr>
        <w:t xml:space="preserve"> xuất </w:t>
      </w:r>
      <w:r>
        <w:rPr>
          <w:rFonts w:ascii="Arial" w:hAnsi="Arial" w:cs="Arial"/>
          <w:sz w:val="22"/>
          <w:szCs w:val="22"/>
          <w:lang w:val="fr-FR"/>
        </w:rPr>
        <w:t>thẻ lên tàu</w:t>
      </w:r>
      <w:r w:rsidRPr="000F599C">
        <w:rPr>
          <w:rFonts w:ascii="Arial" w:hAnsi="Arial" w:cs="Arial"/>
          <w:sz w:val="22"/>
          <w:szCs w:val="22"/>
          <w:lang w:val="fr-FR"/>
        </w:rPr>
        <w:t xml:space="preserve"> </w:t>
      </w:r>
      <w:r w:rsidRPr="000F599C">
        <w:rPr>
          <w:rFonts w:ascii="Arial" w:hAnsi="Arial" w:cs="Arial"/>
          <w:sz w:val="22"/>
          <w:szCs w:val="22"/>
          <w:lang w:val="fr-FR"/>
        </w:rPr>
        <w:t>phải thông báo cho các hành khách</w:t>
      </w:r>
      <w:r>
        <w:rPr>
          <w:rFonts w:ascii="Arial" w:hAnsi="Arial" w:cs="Arial"/>
          <w:sz w:val="22"/>
          <w:szCs w:val="22"/>
          <w:lang w:val="fr-FR"/>
        </w:rPr>
        <w:t xml:space="preserve"> về việc bắt buộc phải xuất trình Tờ khai </w:t>
      </w:r>
      <w:r w:rsidR="00B529C4">
        <w:rPr>
          <w:rFonts w:ascii="Arial" w:hAnsi="Arial" w:cs="Arial"/>
          <w:sz w:val="22"/>
          <w:szCs w:val="22"/>
          <w:lang w:val="fr-FR"/>
        </w:rPr>
        <w:t>Kiểm soát</w:t>
      </w:r>
      <w:r>
        <w:rPr>
          <w:rFonts w:ascii="Arial" w:hAnsi="Arial" w:cs="Arial"/>
          <w:sz w:val="22"/>
          <w:szCs w:val="22"/>
          <w:lang w:val="fr-FR"/>
        </w:rPr>
        <w:t xml:space="preserve"> Y tế tại sân bay hoặc cảng đích đến, và đối với các hành khách xuất phát từ nước hoặc khu vực thuộc diện có nguy cơ thì bắt buộc phải có xét nghiệm PDIA âm tính với vi-rút </w:t>
      </w:r>
      <w:r w:rsidR="00F73049" w:rsidRPr="000F599C">
        <w:rPr>
          <w:rFonts w:ascii="Arial" w:hAnsi="Arial" w:cs="Arial"/>
          <w:sz w:val="22"/>
          <w:szCs w:val="22"/>
          <w:lang w:val="fr-FR"/>
        </w:rPr>
        <w:t xml:space="preserve">SARS-CoV-2 </w:t>
      </w:r>
      <w:r>
        <w:rPr>
          <w:rFonts w:ascii="Arial" w:hAnsi="Arial" w:cs="Arial"/>
          <w:sz w:val="22"/>
          <w:szCs w:val="22"/>
          <w:lang w:val="fr-FR"/>
        </w:rPr>
        <w:t>được thực hiện trong vòng 72h trước khi nhập cảnh.</w:t>
      </w:r>
      <w:r w:rsidR="00F73049" w:rsidRPr="000F599C">
        <w:rPr>
          <w:rFonts w:ascii="Arial" w:hAnsi="Arial" w:cs="Arial"/>
          <w:sz w:val="22"/>
          <w:szCs w:val="22"/>
          <w:lang w:val="fr-FR"/>
        </w:rPr>
        <w:t xml:space="preserve"> </w:t>
      </w:r>
    </w:p>
    <w:p w:rsidR="00F73049" w:rsidRPr="000F599C" w:rsidRDefault="00F73049" w:rsidP="00F73049">
      <w:pPr>
        <w:pStyle w:val="Default"/>
        <w:spacing w:line="360" w:lineRule="auto"/>
        <w:jc w:val="both"/>
        <w:rPr>
          <w:rFonts w:ascii="Arial" w:hAnsi="Arial" w:cs="Arial"/>
          <w:color w:val="auto"/>
          <w:sz w:val="22"/>
          <w:szCs w:val="22"/>
          <w:lang w:val="fr-FR"/>
        </w:rPr>
      </w:pPr>
    </w:p>
    <w:p w:rsidR="00F73049" w:rsidRPr="00B20E69" w:rsidRDefault="00F73049" w:rsidP="00F73049">
      <w:pPr>
        <w:pStyle w:val="Default"/>
        <w:spacing w:line="360" w:lineRule="auto"/>
        <w:jc w:val="both"/>
        <w:rPr>
          <w:rFonts w:ascii="Arial" w:hAnsi="Arial" w:cs="Arial"/>
          <w:color w:val="auto"/>
          <w:sz w:val="22"/>
          <w:szCs w:val="22"/>
          <w:lang w:val="fr-FR"/>
        </w:rPr>
      </w:pPr>
      <w:r w:rsidRPr="00B20E69">
        <w:rPr>
          <w:rFonts w:ascii="Arial" w:hAnsi="Arial" w:cs="Arial"/>
          <w:b/>
          <w:bCs/>
          <w:color w:val="auto"/>
          <w:sz w:val="22"/>
          <w:szCs w:val="22"/>
          <w:lang w:val="fr-FR"/>
        </w:rPr>
        <w:t xml:space="preserve">7. </w:t>
      </w:r>
      <w:r w:rsidR="00B20E69" w:rsidRPr="00B20E69">
        <w:rPr>
          <w:rFonts w:ascii="Arial" w:hAnsi="Arial" w:cs="Arial"/>
          <w:b/>
          <w:bCs/>
          <w:color w:val="auto"/>
          <w:sz w:val="22"/>
          <w:szCs w:val="22"/>
          <w:lang w:val="fr-FR"/>
        </w:rPr>
        <w:t>Tại sao các hành khách đến Tây Ban Nha lại cần xuất trình kết quả xét nghiệm PDIA âm tính với vi-rút SARS-CoV-2 trong vòng 72h trước khi tới Tây Ban Nha</w:t>
      </w:r>
      <w:r w:rsidRPr="00B20E69">
        <w:rPr>
          <w:rFonts w:ascii="Arial" w:hAnsi="Arial" w:cs="Arial"/>
          <w:b/>
          <w:bCs/>
          <w:color w:val="auto"/>
          <w:sz w:val="22"/>
          <w:szCs w:val="22"/>
          <w:lang w:val="fr-FR"/>
        </w:rPr>
        <w:t xml:space="preserve">? </w:t>
      </w:r>
    </w:p>
    <w:p w:rsidR="00F73049" w:rsidRPr="00B20E69" w:rsidRDefault="00233F67" w:rsidP="00B20E69">
      <w:pPr>
        <w:pStyle w:val="Default"/>
        <w:spacing w:line="360" w:lineRule="auto"/>
        <w:jc w:val="both"/>
        <w:rPr>
          <w:rFonts w:ascii="Arial" w:hAnsi="Arial" w:cs="Arial"/>
          <w:color w:val="auto"/>
          <w:sz w:val="22"/>
          <w:szCs w:val="22"/>
          <w:lang w:val="fr-FR"/>
        </w:rPr>
      </w:pPr>
      <w:r>
        <w:rPr>
          <w:rFonts w:ascii="Arial" w:hAnsi="Arial" w:cs="Arial"/>
          <w:color w:val="auto"/>
          <w:sz w:val="22"/>
          <w:szCs w:val="22"/>
          <w:lang w:val="fr-FR"/>
        </w:rPr>
        <w:t>Sau khi c</w:t>
      </w:r>
      <w:r w:rsidR="00B20E69" w:rsidRPr="00B20E69">
        <w:rPr>
          <w:rFonts w:ascii="Arial" w:hAnsi="Arial" w:cs="Arial"/>
          <w:color w:val="auto"/>
          <w:sz w:val="22"/>
          <w:szCs w:val="22"/>
          <w:lang w:val="fr-FR"/>
        </w:rPr>
        <w:t>ác nước thành viên Liên minh châu Âu</w:t>
      </w:r>
      <w:r w:rsidR="000B5B41">
        <w:rPr>
          <w:rFonts w:ascii="Arial" w:hAnsi="Arial" w:cs="Arial"/>
          <w:color w:val="auto"/>
          <w:sz w:val="22"/>
          <w:szCs w:val="22"/>
          <w:lang w:val="fr-FR"/>
        </w:rPr>
        <w:t xml:space="preserve"> </w:t>
      </w:r>
      <w:r w:rsidR="00B20E69" w:rsidRPr="00B20E69">
        <w:rPr>
          <w:rFonts w:ascii="Arial" w:hAnsi="Arial" w:cs="Arial"/>
          <w:color w:val="auto"/>
          <w:sz w:val="22"/>
          <w:szCs w:val="22"/>
          <w:lang w:val="fr-FR"/>
        </w:rPr>
        <w:t xml:space="preserve">thông qua bộ tiêu chuẩn và khung chung về các biện pháp thực hiện đối với các hành khách tới từ các </w:t>
      </w:r>
      <w:r w:rsidR="00C8133C">
        <w:rPr>
          <w:rFonts w:ascii="Arial" w:hAnsi="Arial" w:cs="Arial"/>
          <w:color w:val="auto"/>
          <w:sz w:val="22"/>
          <w:szCs w:val="22"/>
          <w:lang w:val="fr-FR"/>
        </w:rPr>
        <w:t>khu vực</w:t>
      </w:r>
      <w:r w:rsidR="00B20E69" w:rsidRPr="00B20E69">
        <w:rPr>
          <w:rFonts w:ascii="Arial" w:hAnsi="Arial" w:cs="Arial"/>
          <w:color w:val="auto"/>
          <w:sz w:val="22"/>
          <w:szCs w:val="22"/>
          <w:lang w:val="fr-FR"/>
        </w:rPr>
        <w:t xml:space="preserve"> có nguy cơ cao</w:t>
      </w:r>
      <w:r w:rsidR="000B5B41">
        <w:rPr>
          <w:rFonts w:ascii="Arial" w:hAnsi="Arial" w:cs="Arial"/>
          <w:color w:val="auto"/>
          <w:sz w:val="22"/>
          <w:szCs w:val="22"/>
          <w:lang w:val="fr-FR"/>
        </w:rPr>
        <w:t xml:space="preserve"> thể hiện qua</w:t>
      </w:r>
      <w:r w:rsidR="000B5B41" w:rsidRPr="00B20E69">
        <w:rPr>
          <w:rFonts w:ascii="Arial" w:hAnsi="Arial" w:cs="Arial"/>
          <w:color w:val="auto"/>
          <w:sz w:val="22"/>
          <w:szCs w:val="22"/>
          <w:lang w:val="fr-FR"/>
        </w:rPr>
        <w:t xml:space="preserve"> văn bản Khuyến nghị (Liên minh Châu Âu) số 2020/1475 của Hội đồng Liên minh châu Âu ngày 13/10/2020 về </w:t>
      </w:r>
      <w:r w:rsidR="000B5B41">
        <w:rPr>
          <w:rFonts w:ascii="Arial" w:hAnsi="Arial" w:cs="Arial"/>
          <w:color w:val="auto"/>
          <w:sz w:val="22"/>
          <w:szCs w:val="22"/>
          <w:lang w:val="fr-FR"/>
        </w:rPr>
        <w:t>tiêu</w:t>
      </w:r>
      <w:r w:rsidR="000B5B41" w:rsidRPr="00B20E69">
        <w:rPr>
          <w:rFonts w:ascii="Arial" w:hAnsi="Arial" w:cs="Arial"/>
          <w:color w:val="auto"/>
          <w:sz w:val="22"/>
          <w:szCs w:val="22"/>
          <w:lang w:val="fr-FR"/>
        </w:rPr>
        <w:t xml:space="preserve"> điểm phối hợp đối với việc giới hạn đi lại tự do để đối phó với đại dịch COVID-19</w:t>
      </w:r>
      <w:r w:rsidR="000B5B41">
        <w:rPr>
          <w:rFonts w:ascii="Arial" w:hAnsi="Arial" w:cs="Arial"/>
          <w:color w:val="auto"/>
          <w:sz w:val="22"/>
          <w:szCs w:val="22"/>
          <w:lang w:val="fr-FR"/>
        </w:rPr>
        <w:t>,</w:t>
      </w:r>
      <w:r w:rsidR="00B20E69" w:rsidRPr="00B20E69">
        <w:rPr>
          <w:rFonts w:ascii="Arial" w:hAnsi="Arial" w:cs="Arial"/>
          <w:color w:val="auto"/>
          <w:sz w:val="22"/>
          <w:szCs w:val="22"/>
          <w:lang w:val="fr-FR"/>
        </w:rPr>
        <w:t>, và</w:t>
      </w:r>
      <w:r w:rsidR="00B20E69">
        <w:rPr>
          <w:rFonts w:ascii="Arial" w:hAnsi="Arial" w:cs="Arial"/>
          <w:color w:val="auto"/>
          <w:sz w:val="22"/>
          <w:szCs w:val="22"/>
          <w:lang w:val="fr-FR"/>
        </w:rPr>
        <w:t xml:space="preserve"> xét tới diễn biến của đại dịch, các nhà chức trách thấy rằng biện pháp này là phù hợp để bổ sung cho các biện pháp khác vẫn đang áp dụng tại các điểm kiểm soát y tế tại cửa khẩu đối với các hành khách quốc tế đến Tây Ban Nha.</w:t>
      </w:r>
      <w:r w:rsidR="00F73049" w:rsidRPr="00B20E69">
        <w:rPr>
          <w:rFonts w:ascii="Arial" w:hAnsi="Arial" w:cs="Arial"/>
          <w:color w:val="auto"/>
          <w:sz w:val="22"/>
          <w:szCs w:val="22"/>
          <w:lang w:val="fr-FR"/>
        </w:rPr>
        <w:t xml:space="preserve"> </w:t>
      </w:r>
    </w:p>
    <w:p w:rsidR="00F73049" w:rsidRPr="00B20E69" w:rsidRDefault="00F73049" w:rsidP="00F73049">
      <w:pPr>
        <w:pStyle w:val="Default"/>
        <w:spacing w:line="360" w:lineRule="auto"/>
        <w:jc w:val="both"/>
        <w:rPr>
          <w:rFonts w:ascii="Arial" w:hAnsi="Arial" w:cs="Arial"/>
          <w:color w:val="auto"/>
          <w:sz w:val="22"/>
          <w:szCs w:val="22"/>
          <w:lang w:val="fr-FR"/>
        </w:rPr>
      </w:pPr>
    </w:p>
    <w:p w:rsidR="00F73049" w:rsidRPr="00DD265E" w:rsidRDefault="00F73049" w:rsidP="00F73049">
      <w:pPr>
        <w:pStyle w:val="Default"/>
        <w:spacing w:line="360" w:lineRule="auto"/>
        <w:jc w:val="both"/>
        <w:rPr>
          <w:rFonts w:ascii="Arial" w:hAnsi="Arial" w:cs="Arial"/>
          <w:color w:val="auto"/>
          <w:sz w:val="22"/>
          <w:szCs w:val="22"/>
          <w:lang w:val="fr-FR"/>
        </w:rPr>
      </w:pPr>
      <w:r w:rsidRPr="00DD265E">
        <w:rPr>
          <w:rFonts w:ascii="Arial" w:hAnsi="Arial" w:cs="Arial"/>
          <w:b/>
          <w:bCs/>
          <w:color w:val="auto"/>
          <w:sz w:val="22"/>
          <w:szCs w:val="22"/>
          <w:lang w:val="fr-FR"/>
        </w:rPr>
        <w:t xml:space="preserve">8. </w:t>
      </w:r>
      <w:r w:rsidR="00DD265E" w:rsidRPr="00DD265E">
        <w:rPr>
          <w:rFonts w:ascii="Arial" w:hAnsi="Arial" w:cs="Arial"/>
          <w:b/>
          <w:bCs/>
          <w:color w:val="auto"/>
          <w:sz w:val="22"/>
          <w:szCs w:val="22"/>
          <w:lang w:val="fr-FR"/>
        </w:rPr>
        <w:t>Tôi có thể bị yêu cầu xuất trình giấy tờ gì để chứng minh đã thực hiện Xét nghiệm PDIA</w:t>
      </w:r>
      <w:r w:rsidR="00DD265E">
        <w:rPr>
          <w:rFonts w:ascii="Arial" w:hAnsi="Arial" w:cs="Arial"/>
          <w:b/>
          <w:bCs/>
          <w:color w:val="auto"/>
          <w:sz w:val="22"/>
          <w:szCs w:val="22"/>
          <w:lang w:val="fr-FR"/>
        </w:rPr>
        <w:t xml:space="preserve"> khi tới Tây Ban Nha</w:t>
      </w:r>
      <w:r w:rsidRPr="00DD265E">
        <w:rPr>
          <w:rFonts w:ascii="Arial" w:hAnsi="Arial" w:cs="Arial"/>
          <w:b/>
          <w:bCs/>
          <w:color w:val="auto"/>
          <w:sz w:val="22"/>
          <w:szCs w:val="22"/>
          <w:lang w:val="fr-FR"/>
        </w:rPr>
        <w:t xml:space="preserve">? </w:t>
      </w:r>
    </w:p>
    <w:p w:rsidR="00F73049" w:rsidRPr="0004492F" w:rsidRDefault="00DD265E" w:rsidP="00DD265E">
      <w:pPr>
        <w:pStyle w:val="Default"/>
        <w:spacing w:line="360" w:lineRule="auto"/>
        <w:jc w:val="both"/>
        <w:rPr>
          <w:rFonts w:ascii="Arial" w:hAnsi="Arial" w:cs="Arial"/>
          <w:color w:val="auto"/>
          <w:sz w:val="22"/>
          <w:szCs w:val="22"/>
          <w:lang w:val="fr-FR"/>
        </w:rPr>
      </w:pPr>
      <w:r>
        <w:rPr>
          <w:rFonts w:ascii="Arial" w:hAnsi="Arial" w:cs="Arial"/>
          <w:color w:val="auto"/>
          <w:sz w:val="22"/>
          <w:szCs w:val="22"/>
          <w:lang w:val="fr-FR"/>
        </w:rPr>
        <w:t xml:space="preserve">Hành khách khi tới Tây Ban Nha cần phải mang theo giấy tờ chứng minh đã thực hiện </w:t>
      </w:r>
      <w:r w:rsidRPr="00BC5044">
        <w:rPr>
          <w:rFonts w:ascii="Arial" w:hAnsi="Arial" w:cs="Arial"/>
          <w:sz w:val="22"/>
          <w:szCs w:val="22"/>
          <w:lang w:val="fr-FR"/>
        </w:rPr>
        <w:t>Xét nghiệm PDIA</w:t>
      </w:r>
      <w:r>
        <w:rPr>
          <w:rFonts w:ascii="Arial" w:hAnsi="Arial" w:cs="Arial"/>
          <w:sz w:val="22"/>
          <w:szCs w:val="22"/>
          <w:lang w:val="fr-FR"/>
        </w:rPr>
        <w:t xml:space="preserve"> có kết quả âm tính. Giấy tờ chứng minh này cần phải là bản gốc, viết bằng tiếng Tây Ban Nha và/hoặc tiếng Anh, bản giấy hoặc bản điện tử, trên đó tối thiểu phải có các dữ liệu về họ tên của hành khách, số hộ chiếu hoặc chứng minh thư, ngày thực hiện xét nghiệm, tên và thông tin liên lạc của trung tâm thực hiện xét nghiệm, phương thức kỹ thuật áp dụng và kết quả âm tính của xét nghiệm. Giấy tờ chứng minh (chứng minh thư/hộ chiếu) ghi trong Tờ khai </w:t>
      </w:r>
      <w:r w:rsidR="00B529C4">
        <w:rPr>
          <w:rFonts w:ascii="Arial" w:hAnsi="Arial" w:cs="Arial"/>
          <w:sz w:val="22"/>
          <w:szCs w:val="22"/>
          <w:lang w:val="fr-FR"/>
        </w:rPr>
        <w:t>Kiểm soát</w:t>
      </w:r>
      <w:r>
        <w:rPr>
          <w:rFonts w:ascii="Arial" w:hAnsi="Arial" w:cs="Arial"/>
          <w:sz w:val="22"/>
          <w:szCs w:val="22"/>
          <w:lang w:val="fr-FR"/>
        </w:rPr>
        <w:t xml:space="preserve"> Y tế phải trùng khớp với số chứng minh thư hoặc hộ chiếu ghi trên xét nghiệm </w:t>
      </w:r>
      <w:r w:rsidR="00F73049" w:rsidRPr="0004492F">
        <w:rPr>
          <w:rFonts w:ascii="Arial" w:hAnsi="Arial" w:cs="Arial"/>
          <w:color w:val="auto"/>
          <w:sz w:val="22"/>
          <w:szCs w:val="22"/>
          <w:lang w:val="fr-FR"/>
        </w:rPr>
        <w:t xml:space="preserve">PDIA. </w:t>
      </w:r>
    </w:p>
    <w:p w:rsidR="00F73049" w:rsidRPr="0004492F" w:rsidRDefault="00F73049" w:rsidP="00F73049">
      <w:pPr>
        <w:pStyle w:val="Default"/>
        <w:spacing w:line="360" w:lineRule="auto"/>
        <w:jc w:val="both"/>
        <w:rPr>
          <w:rFonts w:ascii="Arial" w:hAnsi="Arial" w:cs="Arial"/>
          <w:color w:val="auto"/>
          <w:sz w:val="22"/>
          <w:szCs w:val="22"/>
          <w:lang w:val="fr-FR"/>
        </w:rPr>
      </w:pPr>
    </w:p>
    <w:p w:rsidR="00F73049" w:rsidRPr="0004492F" w:rsidRDefault="00F73049" w:rsidP="00F73049">
      <w:pPr>
        <w:pStyle w:val="Default"/>
        <w:spacing w:line="360" w:lineRule="auto"/>
        <w:jc w:val="both"/>
        <w:rPr>
          <w:rFonts w:ascii="Arial" w:hAnsi="Arial" w:cs="Arial"/>
          <w:color w:val="auto"/>
          <w:sz w:val="22"/>
          <w:szCs w:val="22"/>
          <w:lang w:val="fr-FR"/>
        </w:rPr>
      </w:pPr>
      <w:r w:rsidRPr="0004492F">
        <w:rPr>
          <w:rFonts w:ascii="Arial" w:hAnsi="Arial" w:cs="Arial"/>
          <w:b/>
          <w:bCs/>
          <w:color w:val="auto"/>
          <w:sz w:val="22"/>
          <w:szCs w:val="22"/>
          <w:lang w:val="fr-FR"/>
        </w:rPr>
        <w:lastRenderedPageBreak/>
        <w:t xml:space="preserve">9. </w:t>
      </w:r>
      <w:r w:rsidR="0004492F" w:rsidRPr="0004492F">
        <w:rPr>
          <w:rFonts w:ascii="Arial" w:hAnsi="Arial" w:cs="Arial"/>
          <w:b/>
          <w:bCs/>
          <w:color w:val="auto"/>
          <w:sz w:val="22"/>
          <w:szCs w:val="22"/>
          <w:lang w:val="fr-FR"/>
        </w:rPr>
        <w:t xml:space="preserve">Nếu tôi có kết quả âm tính cho xét nghiệm </w:t>
      </w:r>
      <w:r w:rsidRPr="0004492F">
        <w:rPr>
          <w:rFonts w:ascii="Arial" w:hAnsi="Arial" w:cs="Arial"/>
          <w:b/>
          <w:bCs/>
          <w:color w:val="auto"/>
          <w:sz w:val="22"/>
          <w:szCs w:val="22"/>
          <w:lang w:val="fr-FR"/>
        </w:rPr>
        <w:t xml:space="preserve">PDIA </w:t>
      </w:r>
      <w:r w:rsidR="0004492F">
        <w:rPr>
          <w:rFonts w:ascii="Arial" w:hAnsi="Arial" w:cs="Arial"/>
          <w:b/>
          <w:bCs/>
          <w:color w:val="auto"/>
          <w:sz w:val="22"/>
          <w:szCs w:val="22"/>
          <w:lang w:val="fr-FR"/>
        </w:rPr>
        <w:t>thì tôi có</w:t>
      </w:r>
      <w:r w:rsidR="0004492F" w:rsidRPr="0004492F">
        <w:rPr>
          <w:rFonts w:ascii="Arial" w:hAnsi="Arial" w:cs="Arial"/>
          <w:b/>
          <w:bCs/>
          <w:color w:val="auto"/>
          <w:sz w:val="22"/>
          <w:szCs w:val="22"/>
          <w:lang w:val="fr-FR"/>
        </w:rPr>
        <w:t xml:space="preserve"> cần thự</w:t>
      </w:r>
      <w:r w:rsidR="0004492F">
        <w:rPr>
          <w:rFonts w:ascii="Arial" w:hAnsi="Arial" w:cs="Arial"/>
          <w:b/>
          <w:bCs/>
          <w:color w:val="auto"/>
          <w:sz w:val="22"/>
          <w:szCs w:val="22"/>
          <w:lang w:val="fr-FR"/>
        </w:rPr>
        <w:t xml:space="preserve">c hiện </w:t>
      </w:r>
      <w:r w:rsidR="00B529C4">
        <w:rPr>
          <w:rFonts w:ascii="Arial" w:hAnsi="Arial" w:cs="Arial"/>
          <w:b/>
          <w:bCs/>
          <w:color w:val="auto"/>
          <w:sz w:val="22"/>
          <w:szCs w:val="22"/>
          <w:lang w:val="fr-FR"/>
        </w:rPr>
        <w:t>kiểm soát</w:t>
      </w:r>
      <w:r w:rsidR="0004492F">
        <w:rPr>
          <w:rFonts w:ascii="Arial" w:hAnsi="Arial" w:cs="Arial"/>
          <w:b/>
          <w:bCs/>
          <w:color w:val="auto"/>
          <w:sz w:val="22"/>
          <w:szCs w:val="22"/>
          <w:lang w:val="fr-FR"/>
        </w:rPr>
        <w:t xml:space="preserve"> y tế tại cửa khẩu không</w:t>
      </w:r>
      <w:r w:rsidRPr="0004492F">
        <w:rPr>
          <w:rFonts w:ascii="Arial" w:hAnsi="Arial" w:cs="Arial"/>
          <w:b/>
          <w:bCs/>
          <w:color w:val="auto"/>
          <w:sz w:val="22"/>
          <w:szCs w:val="22"/>
          <w:lang w:val="fr-FR"/>
        </w:rPr>
        <w:t xml:space="preserve">? </w:t>
      </w:r>
    </w:p>
    <w:p w:rsidR="00F73049" w:rsidRPr="00996A65" w:rsidRDefault="00386466" w:rsidP="00F73049">
      <w:pPr>
        <w:pStyle w:val="Default"/>
        <w:spacing w:line="360" w:lineRule="auto"/>
        <w:jc w:val="both"/>
        <w:rPr>
          <w:rFonts w:ascii="Arial" w:hAnsi="Arial" w:cs="Arial"/>
          <w:color w:val="auto"/>
          <w:sz w:val="22"/>
          <w:szCs w:val="22"/>
          <w:lang w:val="fr-FR"/>
        </w:rPr>
      </w:pPr>
      <w:r w:rsidRPr="00996A65">
        <w:rPr>
          <w:rFonts w:ascii="Arial" w:hAnsi="Arial" w:cs="Arial"/>
          <w:color w:val="auto"/>
          <w:sz w:val="22"/>
          <w:szCs w:val="22"/>
          <w:lang w:val="fr-FR"/>
        </w:rPr>
        <w:t xml:space="preserve">Tất cả các hành khách quốc tế đều phải thực hiện </w:t>
      </w:r>
      <w:r w:rsidR="00B529C4">
        <w:rPr>
          <w:rFonts w:ascii="Arial" w:hAnsi="Arial" w:cs="Arial"/>
          <w:color w:val="auto"/>
          <w:sz w:val="22"/>
          <w:szCs w:val="22"/>
          <w:lang w:val="fr-FR"/>
        </w:rPr>
        <w:t>kiểm soát</w:t>
      </w:r>
      <w:r w:rsidRPr="00996A65">
        <w:rPr>
          <w:rFonts w:ascii="Arial" w:hAnsi="Arial" w:cs="Arial"/>
          <w:color w:val="auto"/>
          <w:sz w:val="22"/>
          <w:szCs w:val="22"/>
          <w:lang w:val="fr-FR"/>
        </w:rPr>
        <w:t xml:space="preserve"> y tế khi tới cửa khẩu</w:t>
      </w:r>
      <w:r w:rsidR="00996A65" w:rsidRPr="00996A65">
        <w:rPr>
          <w:rFonts w:ascii="Arial" w:hAnsi="Arial" w:cs="Arial"/>
          <w:color w:val="auto"/>
          <w:sz w:val="22"/>
          <w:szCs w:val="22"/>
          <w:lang w:val="fr-FR"/>
        </w:rPr>
        <w:t xml:space="preserve">. Nếu những hành khách này tới từ nước hay </w:t>
      </w:r>
      <w:r w:rsidR="00C8133C">
        <w:rPr>
          <w:rFonts w:ascii="Arial" w:hAnsi="Arial" w:cs="Arial"/>
          <w:color w:val="auto"/>
          <w:sz w:val="22"/>
          <w:szCs w:val="22"/>
          <w:lang w:val="fr-FR"/>
        </w:rPr>
        <w:t>khu vực</w:t>
      </w:r>
      <w:r w:rsidR="00996A65" w:rsidRPr="00996A65">
        <w:rPr>
          <w:rFonts w:ascii="Arial" w:hAnsi="Arial" w:cs="Arial"/>
          <w:color w:val="auto"/>
          <w:sz w:val="22"/>
          <w:szCs w:val="22"/>
          <w:lang w:val="fr-FR"/>
        </w:rPr>
        <w:t xml:space="preserve"> có nguy cơ thì sẽ phải xuất trình thêm kết quả âm tính của xét</w:t>
      </w:r>
      <w:r w:rsidR="00996A65">
        <w:rPr>
          <w:rFonts w:ascii="Arial" w:hAnsi="Arial" w:cs="Arial"/>
          <w:color w:val="auto"/>
          <w:sz w:val="22"/>
          <w:szCs w:val="22"/>
          <w:lang w:val="fr-FR"/>
        </w:rPr>
        <w:t xml:space="preserve"> nghiệm </w:t>
      </w:r>
      <w:r w:rsidR="00F73049" w:rsidRPr="00996A65">
        <w:rPr>
          <w:rFonts w:ascii="Arial" w:hAnsi="Arial" w:cs="Arial"/>
          <w:color w:val="auto"/>
          <w:sz w:val="22"/>
          <w:szCs w:val="22"/>
          <w:lang w:val="fr-FR"/>
        </w:rPr>
        <w:t xml:space="preserve">PDIA </w:t>
      </w:r>
      <w:r w:rsidR="00996A65">
        <w:rPr>
          <w:rFonts w:ascii="Arial" w:hAnsi="Arial" w:cs="Arial"/>
          <w:color w:val="auto"/>
          <w:sz w:val="22"/>
          <w:szCs w:val="22"/>
          <w:lang w:val="fr-FR"/>
        </w:rPr>
        <w:t xml:space="preserve">được thực hiện trong vòng 72h trước khi tới Tây Ban Nha. </w:t>
      </w:r>
    </w:p>
    <w:p w:rsidR="00F73049" w:rsidRPr="00996A65" w:rsidRDefault="00F73049" w:rsidP="00F73049">
      <w:pPr>
        <w:pStyle w:val="Default"/>
        <w:spacing w:line="360" w:lineRule="auto"/>
        <w:jc w:val="both"/>
        <w:rPr>
          <w:rFonts w:ascii="Arial" w:hAnsi="Arial" w:cs="Arial"/>
          <w:color w:val="auto"/>
          <w:sz w:val="22"/>
          <w:szCs w:val="22"/>
          <w:lang w:val="fr-FR"/>
        </w:rPr>
      </w:pPr>
    </w:p>
    <w:p w:rsidR="00F73049" w:rsidRPr="00996A65" w:rsidRDefault="00F73049" w:rsidP="00F73049">
      <w:pPr>
        <w:pStyle w:val="Default"/>
        <w:spacing w:line="360" w:lineRule="auto"/>
        <w:jc w:val="both"/>
        <w:rPr>
          <w:rFonts w:ascii="Arial" w:hAnsi="Arial" w:cs="Arial"/>
          <w:color w:val="auto"/>
          <w:sz w:val="22"/>
          <w:szCs w:val="22"/>
          <w:lang w:val="fr-FR"/>
        </w:rPr>
      </w:pPr>
      <w:r w:rsidRPr="00996A65">
        <w:rPr>
          <w:rFonts w:ascii="Arial" w:hAnsi="Arial" w:cs="Arial"/>
          <w:b/>
          <w:bCs/>
          <w:color w:val="auto"/>
          <w:sz w:val="22"/>
          <w:szCs w:val="22"/>
          <w:lang w:val="fr-FR"/>
        </w:rPr>
        <w:t xml:space="preserve">10. </w:t>
      </w:r>
      <w:r w:rsidR="00996A65" w:rsidRPr="00996A65">
        <w:rPr>
          <w:rFonts w:ascii="Arial" w:hAnsi="Arial" w:cs="Arial"/>
          <w:b/>
          <w:bCs/>
          <w:color w:val="auto"/>
          <w:sz w:val="22"/>
          <w:szCs w:val="22"/>
          <w:lang w:val="fr-FR"/>
        </w:rPr>
        <w:t xml:space="preserve">Nếu tôi tới Tây Ban Nha bằng đường bộ hoặc đường sắt thì tôi có phải </w:t>
      </w:r>
      <w:r w:rsidR="00996A65" w:rsidRPr="00996A65">
        <w:rPr>
          <w:rFonts w:ascii="Arial" w:hAnsi="Arial" w:cs="Arial"/>
          <w:b/>
          <w:bCs/>
          <w:color w:val="auto"/>
          <w:sz w:val="22"/>
          <w:szCs w:val="22"/>
          <w:lang w:val="fr-FR"/>
        </w:rPr>
        <w:t xml:space="preserve">thực hiện </w:t>
      </w:r>
      <w:r w:rsidR="00B529C4">
        <w:rPr>
          <w:rFonts w:ascii="Arial" w:hAnsi="Arial" w:cs="Arial"/>
          <w:b/>
          <w:bCs/>
          <w:color w:val="auto"/>
          <w:sz w:val="22"/>
          <w:szCs w:val="22"/>
          <w:lang w:val="fr-FR"/>
        </w:rPr>
        <w:t>kiểm soát</w:t>
      </w:r>
      <w:r w:rsidR="00996A65" w:rsidRPr="00996A65">
        <w:rPr>
          <w:rFonts w:ascii="Arial" w:hAnsi="Arial" w:cs="Arial"/>
          <w:b/>
          <w:bCs/>
          <w:color w:val="auto"/>
          <w:sz w:val="22"/>
          <w:szCs w:val="22"/>
          <w:lang w:val="fr-FR"/>
        </w:rPr>
        <w:t xml:space="preserve"> y tế</w:t>
      </w:r>
      <w:r w:rsidR="00996A65" w:rsidRPr="00996A65">
        <w:rPr>
          <w:rFonts w:ascii="Arial" w:hAnsi="Arial" w:cs="Arial"/>
          <w:b/>
          <w:bCs/>
          <w:color w:val="auto"/>
          <w:sz w:val="22"/>
          <w:szCs w:val="22"/>
          <w:lang w:val="fr-FR"/>
        </w:rPr>
        <w:t xml:space="preserve"> hay xuất trình xét</w:t>
      </w:r>
      <w:r w:rsidR="00996A65">
        <w:rPr>
          <w:rFonts w:ascii="Arial" w:hAnsi="Arial" w:cs="Arial"/>
          <w:b/>
          <w:bCs/>
          <w:color w:val="auto"/>
          <w:sz w:val="22"/>
          <w:szCs w:val="22"/>
          <w:lang w:val="fr-FR"/>
        </w:rPr>
        <w:t xml:space="preserve"> nghiệm PDIA tại cửa khẩu không</w:t>
      </w:r>
      <w:r w:rsidRPr="00996A65">
        <w:rPr>
          <w:rFonts w:ascii="Arial" w:hAnsi="Arial" w:cs="Arial"/>
          <w:b/>
          <w:bCs/>
          <w:color w:val="auto"/>
          <w:sz w:val="22"/>
          <w:szCs w:val="22"/>
          <w:lang w:val="fr-FR"/>
        </w:rPr>
        <w:t xml:space="preserve">? </w:t>
      </w:r>
    </w:p>
    <w:p w:rsidR="00F73049" w:rsidRPr="001E63AD" w:rsidRDefault="00996A65" w:rsidP="00F73049">
      <w:pPr>
        <w:pStyle w:val="Default"/>
        <w:spacing w:line="360" w:lineRule="auto"/>
        <w:jc w:val="both"/>
        <w:rPr>
          <w:rFonts w:ascii="Arial" w:hAnsi="Arial" w:cs="Arial"/>
          <w:color w:val="auto"/>
          <w:sz w:val="22"/>
          <w:szCs w:val="22"/>
          <w:lang w:val="fr-FR"/>
        </w:rPr>
      </w:pPr>
      <w:r w:rsidRPr="00996A65">
        <w:rPr>
          <w:rFonts w:ascii="Arial" w:hAnsi="Arial" w:cs="Arial"/>
          <w:color w:val="auto"/>
          <w:sz w:val="22"/>
          <w:szCs w:val="22"/>
          <w:lang w:val="fr-FR"/>
        </w:rPr>
        <w:t xml:space="preserve">Việc </w:t>
      </w:r>
      <w:r w:rsidR="00B529C4">
        <w:rPr>
          <w:rFonts w:ascii="Arial" w:hAnsi="Arial" w:cs="Arial"/>
          <w:bCs/>
          <w:color w:val="auto"/>
          <w:sz w:val="22"/>
          <w:szCs w:val="22"/>
          <w:lang w:val="fr-FR"/>
        </w:rPr>
        <w:t>kiểm soát</w:t>
      </w:r>
      <w:r w:rsidRPr="00996A65">
        <w:rPr>
          <w:rFonts w:ascii="Arial" w:hAnsi="Arial" w:cs="Arial"/>
          <w:bCs/>
          <w:color w:val="auto"/>
          <w:sz w:val="22"/>
          <w:szCs w:val="22"/>
          <w:lang w:val="fr-FR"/>
        </w:rPr>
        <w:t xml:space="preserve"> y tế tại cửa khẩu chỉ áp dụng đối với các hành khách tới Tây Ban Nha bằng đường thủy hoặc đường hàng không chứ không áp dụng đối với đường bộ.</w:t>
      </w:r>
      <w:r>
        <w:rPr>
          <w:rFonts w:ascii="Arial" w:hAnsi="Arial" w:cs="Arial"/>
          <w:bCs/>
          <w:color w:val="auto"/>
          <w:sz w:val="22"/>
          <w:szCs w:val="22"/>
          <w:lang w:val="fr-FR"/>
        </w:rPr>
        <w:t xml:space="preserve"> </w:t>
      </w:r>
    </w:p>
    <w:p w:rsidR="00F73049" w:rsidRPr="001E63AD" w:rsidRDefault="00F73049" w:rsidP="00F73049">
      <w:pPr>
        <w:pStyle w:val="Default"/>
        <w:spacing w:line="360" w:lineRule="auto"/>
        <w:jc w:val="both"/>
        <w:rPr>
          <w:rFonts w:ascii="Arial" w:hAnsi="Arial" w:cs="Arial"/>
          <w:color w:val="auto"/>
          <w:sz w:val="22"/>
          <w:szCs w:val="22"/>
          <w:lang w:val="fr-FR"/>
        </w:rPr>
      </w:pPr>
    </w:p>
    <w:p w:rsidR="00F73049" w:rsidRPr="00C0160D" w:rsidRDefault="00F73049" w:rsidP="00F73049">
      <w:pPr>
        <w:pStyle w:val="Default"/>
        <w:spacing w:line="360" w:lineRule="auto"/>
        <w:jc w:val="both"/>
        <w:rPr>
          <w:rFonts w:ascii="Arial" w:hAnsi="Arial" w:cs="Arial"/>
          <w:color w:val="auto"/>
          <w:sz w:val="22"/>
          <w:szCs w:val="22"/>
        </w:rPr>
      </w:pPr>
      <w:r w:rsidRPr="00C0160D">
        <w:rPr>
          <w:rFonts w:ascii="Arial" w:hAnsi="Arial" w:cs="Arial"/>
          <w:b/>
          <w:bCs/>
          <w:color w:val="auto"/>
          <w:sz w:val="22"/>
          <w:szCs w:val="22"/>
        </w:rPr>
        <w:t xml:space="preserve">11. </w:t>
      </w:r>
      <w:r w:rsidR="00996A65">
        <w:rPr>
          <w:rFonts w:ascii="Arial" w:hAnsi="Arial" w:cs="Arial"/>
          <w:b/>
          <w:bCs/>
          <w:color w:val="auto"/>
          <w:sz w:val="22"/>
          <w:szCs w:val="22"/>
        </w:rPr>
        <w:t xml:space="preserve">Nếu tôi chỉ quá cảnh tại Tây Ban Nha để đi tiếp tới nước khác thì có phải xuất trình xét nghiệm </w:t>
      </w:r>
      <w:r w:rsidRPr="00C0160D">
        <w:rPr>
          <w:rFonts w:ascii="Arial" w:hAnsi="Arial" w:cs="Arial"/>
          <w:b/>
          <w:bCs/>
          <w:color w:val="auto"/>
          <w:sz w:val="22"/>
          <w:szCs w:val="22"/>
        </w:rPr>
        <w:t xml:space="preserve">PDIA </w:t>
      </w:r>
      <w:r w:rsidR="00996A65">
        <w:rPr>
          <w:rFonts w:ascii="Arial" w:hAnsi="Arial" w:cs="Arial"/>
          <w:b/>
          <w:bCs/>
          <w:color w:val="auto"/>
          <w:sz w:val="22"/>
          <w:szCs w:val="22"/>
        </w:rPr>
        <w:t>khi tới Tây Ban Nha không</w:t>
      </w:r>
      <w:r w:rsidRPr="00C0160D">
        <w:rPr>
          <w:rFonts w:ascii="Arial" w:hAnsi="Arial" w:cs="Arial"/>
          <w:b/>
          <w:bCs/>
          <w:color w:val="auto"/>
          <w:sz w:val="22"/>
          <w:szCs w:val="22"/>
        </w:rPr>
        <w:t xml:space="preserve">? </w:t>
      </w:r>
    </w:p>
    <w:p w:rsidR="00F73049" w:rsidRDefault="002E1F9D" w:rsidP="00F73049">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Quá cảnh để đi tới nước khác thì không cần </w:t>
      </w:r>
      <w:r w:rsidR="00B529C4">
        <w:rPr>
          <w:rFonts w:ascii="Arial" w:hAnsi="Arial" w:cs="Arial"/>
          <w:bCs/>
          <w:color w:val="auto"/>
          <w:sz w:val="22"/>
          <w:szCs w:val="22"/>
        </w:rPr>
        <w:t>kiểm soát</w:t>
      </w:r>
      <w:r w:rsidRPr="002E1F9D">
        <w:rPr>
          <w:rFonts w:ascii="Arial" w:hAnsi="Arial" w:cs="Arial"/>
          <w:bCs/>
          <w:color w:val="auto"/>
          <w:sz w:val="22"/>
          <w:szCs w:val="22"/>
        </w:rPr>
        <w:t xml:space="preserve"> y tế</w:t>
      </w:r>
      <w:r>
        <w:rPr>
          <w:rFonts w:ascii="Arial" w:hAnsi="Arial" w:cs="Arial"/>
          <w:bCs/>
          <w:color w:val="auto"/>
          <w:sz w:val="22"/>
          <w:szCs w:val="22"/>
        </w:rPr>
        <w:t xml:space="preserve"> hay xuất trình xét nghiệm PCR. Nếu để nối chuyến mà cần phải</w:t>
      </w:r>
      <w:r>
        <w:rPr>
          <w:rFonts w:ascii="Arial" w:hAnsi="Arial" w:cs="Arial"/>
          <w:color w:val="auto"/>
          <w:sz w:val="22"/>
          <w:szCs w:val="22"/>
        </w:rPr>
        <w:t xml:space="preserve"> qua </w:t>
      </w:r>
      <w:r w:rsidR="00B529C4">
        <w:rPr>
          <w:rFonts w:ascii="Arial" w:hAnsi="Arial" w:cs="Arial"/>
          <w:color w:val="auto"/>
          <w:sz w:val="22"/>
          <w:szCs w:val="22"/>
        </w:rPr>
        <w:t>kiểm soát</w:t>
      </w:r>
      <w:r>
        <w:rPr>
          <w:rFonts w:ascii="Arial" w:hAnsi="Arial" w:cs="Arial"/>
          <w:color w:val="auto"/>
          <w:sz w:val="22"/>
          <w:szCs w:val="22"/>
        </w:rPr>
        <w:t xml:space="preserve"> y tế thì hành khách cần chứng minh mình chỉ quá cảnh bằng việc xuất trình thẻ lên tàu bay của chuyến bay thứ hai.</w:t>
      </w:r>
      <w:r w:rsidR="00F73049" w:rsidRPr="00C0160D">
        <w:rPr>
          <w:rFonts w:ascii="Arial" w:hAnsi="Arial" w:cs="Arial"/>
          <w:color w:val="auto"/>
          <w:sz w:val="22"/>
          <w:szCs w:val="22"/>
        </w:rPr>
        <w:t xml:space="preserve"> </w:t>
      </w:r>
    </w:p>
    <w:p w:rsidR="00F73049" w:rsidRPr="00C0160D" w:rsidRDefault="00F73049" w:rsidP="00F73049">
      <w:pPr>
        <w:pStyle w:val="Default"/>
        <w:spacing w:line="360" w:lineRule="auto"/>
        <w:jc w:val="both"/>
        <w:rPr>
          <w:rFonts w:ascii="Arial" w:hAnsi="Arial" w:cs="Arial"/>
          <w:color w:val="auto"/>
          <w:sz w:val="22"/>
          <w:szCs w:val="22"/>
        </w:rPr>
      </w:pPr>
    </w:p>
    <w:p w:rsidR="00F73049" w:rsidRPr="00C0160D" w:rsidRDefault="00F73049" w:rsidP="00F73049">
      <w:pPr>
        <w:pStyle w:val="Default"/>
        <w:spacing w:line="360" w:lineRule="auto"/>
        <w:jc w:val="both"/>
        <w:rPr>
          <w:rFonts w:ascii="Arial" w:hAnsi="Arial" w:cs="Arial"/>
          <w:color w:val="auto"/>
          <w:sz w:val="22"/>
          <w:szCs w:val="22"/>
        </w:rPr>
      </w:pPr>
      <w:r w:rsidRPr="00C0160D">
        <w:rPr>
          <w:rFonts w:ascii="Arial" w:hAnsi="Arial" w:cs="Arial"/>
          <w:b/>
          <w:bCs/>
          <w:color w:val="auto"/>
          <w:sz w:val="22"/>
          <w:szCs w:val="22"/>
        </w:rPr>
        <w:t xml:space="preserve">12. </w:t>
      </w:r>
      <w:r w:rsidR="007B7EA1">
        <w:rPr>
          <w:rFonts w:ascii="Arial" w:hAnsi="Arial" w:cs="Arial"/>
          <w:b/>
          <w:bCs/>
          <w:color w:val="auto"/>
          <w:sz w:val="22"/>
          <w:szCs w:val="22"/>
        </w:rPr>
        <w:t>Các yêu cầu này có áp dụng với các phi hành hay thủy thủ đoàn của các phương tiện vận tải đang thực thi nhiệm vụ của mình không</w:t>
      </w:r>
      <w:r w:rsidRPr="00C0160D">
        <w:rPr>
          <w:rFonts w:ascii="Arial" w:hAnsi="Arial" w:cs="Arial"/>
          <w:b/>
          <w:bCs/>
          <w:color w:val="auto"/>
          <w:sz w:val="22"/>
          <w:szCs w:val="22"/>
        </w:rPr>
        <w:t xml:space="preserve">? </w:t>
      </w:r>
    </w:p>
    <w:p w:rsidR="00C8133C" w:rsidRDefault="00C8133C" w:rsidP="00F73049">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Quy định mới này chỉ áp dụng đối với các hành khách tới từ một nước hay một khu vực có nguy cơ (nước hay khu vực xuất phát điểm của chuyến đi) mà đích đến cuối là một cảng hàng hải hay hàng không tại Tây Ban Nha, không xét tới quốc tịch hay nơi cư trú của những hành khách này. </w:t>
      </w:r>
    </w:p>
    <w:p w:rsidR="00F73049" w:rsidRPr="00C0160D" w:rsidRDefault="00F73049" w:rsidP="00F73049">
      <w:pPr>
        <w:pStyle w:val="Default"/>
        <w:spacing w:line="360" w:lineRule="auto"/>
        <w:jc w:val="both"/>
        <w:rPr>
          <w:rFonts w:ascii="Arial" w:hAnsi="Arial" w:cs="Arial"/>
          <w:color w:val="auto"/>
          <w:sz w:val="22"/>
          <w:szCs w:val="22"/>
        </w:rPr>
      </w:pPr>
    </w:p>
    <w:p w:rsidR="00F73049" w:rsidRPr="00C0160D" w:rsidRDefault="00F73049" w:rsidP="00F73049">
      <w:pPr>
        <w:pStyle w:val="Default"/>
        <w:spacing w:line="360" w:lineRule="auto"/>
        <w:jc w:val="both"/>
        <w:rPr>
          <w:rFonts w:ascii="Arial" w:hAnsi="Arial" w:cs="Arial"/>
          <w:color w:val="auto"/>
          <w:sz w:val="22"/>
          <w:szCs w:val="22"/>
        </w:rPr>
      </w:pPr>
      <w:r w:rsidRPr="00C0160D">
        <w:rPr>
          <w:rFonts w:ascii="Arial" w:hAnsi="Arial" w:cs="Arial"/>
          <w:b/>
          <w:bCs/>
          <w:color w:val="auto"/>
          <w:sz w:val="22"/>
          <w:szCs w:val="22"/>
        </w:rPr>
        <w:t xml:space="preserve">13. </w:t>
      </w:r>
      <w:r w:rsidR="0016250D">
        <w:rPr>
          <w:rFonts w:ascii="Arial" w:hAnsi="Arial" w:cs="Arial"/>
          <w:b/>
          <w:bCs/>
          <w:color w:val="auto"/>
          <w:sz w:val="22"/>
          <w:szCs w:val="22"/>
        </w:rPr>
        <w:t xml:space="preserve">Nếu tôi không thể khai điện tử Tờ khai </w:t>
      </w:r>
      <w:r w:rsidR="00B529C4">
        <w:rPr>
          <w:rFonts w:ascii="Arial" w:hAnsi="Arial" w:cs="Arial"/>
          <w:b/>
          <w:bCs/>
          <w:color w:val="auto"/>
          <w:sz w:val="22"/>
          <w:szCs w:val="22"/>
        </w:rPr>
        <w:t>Kiểm soát</w:t>
      </w:r>
      <w:r w:rsidR="0016250D">
        <w:rPr>
          <w:rFonts w:ascii="Arial" w:hAnsi="Arial" w:cs="Arial"/>
          <w:b/>
          <w:bCs/>
          <w:color w:val="auto"/>
          <w:sz w:val="22"/>
          <w:szCs w:val="22"/>
        </w:rPr>
        <w:t xml:space="preserve"> Y tế và vì vậy tôi không có mã QR thì sao</w:t>
      </w:r>
      <w:proofErr w:type="gramStart"/>
      <w:r w:rsidRPr="00C0160D">
        <w:rPr>
          <w:rFonts w:ascii="Arial" w:hAnsi="Arial" w:cs="Arial"/>
          <w:b/>
          <w:bCs/>
          <w:color w:val="auto"/>
          <w:sz w:val="22"/>
          <w:szCs w:val="22"/>
        </w:rPr>
        <w:t>?</w:t>
      </w:r>
      <w:proofErr w:type="gramEnd"/>
      <w:r w:rsidRPr="00C0160D">
        <w:rPr>
          <w:rFonts w:ascii="Arial" w:hAnsi="Arial" w:cs="Arial"/>
          <w:b/>
          <w:bCs/>
          <w:color w:val="auto"/>
          <w:sz w:val="22"/>
          <w:szCs w:val="22"/>
        </w:rPr>
        <w:t xml:space="preserve"> </w:t>
      </w:r>
    </w:p>
    <w:p w:rsidR="0016250D" w:rsidRDefault="0016250D" w:rsidP="00F73049">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Các hành khách không thể khai điện tử Tờ khai </w:t>
      </w:r>
      <w:r w:rsidR="00B529C4">
        <w:rPr>
          <w:rFonts w:ascii="Arial" w:hAnsi="Arial" w:cs="Arial"/>
          <w:color w:val="auto"/>
          <w:sz w:val="22"/>
          <w:szCs w:val="22"/>
        </w:rPr>
        <w:t>Kiểm soát</w:t>
      </w:r>
      <w:r>
        <w:rPr>
          <w:rFonts w:ascii="Arial" w:hAnsi="Arial" w:cs="Arial"/>
          <w:color w:val="auto"/>
          <w:sz w:val="22"/>
          <w:szCs w:val="22"/>
        </w:rPr>
        <w:t xml:space="preserve"> Y tế có thể xuất trình tờ khai bằng giấy trước khi lên tàu, và luôn kèm theo giấy tờ chứng minh đã làm xét nghiệm PDIA. </w:t>
      </w:r>
    </w:p>
    <w:p w:rsidR="00F73049" w:rsidRPr="00C0160D" w:rsidRDefault="00F73049" w:rsidP="00F73049">
      <w:pPr>
        <w:pStyle w:val="Default"/>
        <w:spacing w:line="360" w:lineRule="auto"/>
        <w:jc w:val="both"/>
        <w:rPr>
          <w:rFonts w:ascii="Arial" w:hAnsi="Arial" w:cs="Arial"/>
          <w:color w:val="auto"/>
          <w:sz w:val="22"/>
          <w:szCs w:val="22"/>
        </w:rPr>
      </w:pPr>
    </w:p>
    <w:p w:rsidR="00F73049" w:rsidRPr="00C0160D" w:rsidRDefault="00F73049" w:rsidP="00F73049">
      <w:pPr>
        <w:pStyle w:val="Default"/>
        <w:spacing w:line="360" w:lineRule="auto"/>
        <w:jc w:val="both"/>
        <w:rPr>
          <w:rFonts w:ascii="Arial" w:hAnsi="Arial" w:cs="Arial"/>
          <w:color w:val="auto"/>
          <w:sz w:val="22"/>
          <w:szCs w:val="22"/>
        </w:rPr>
      </w:pPr>
      <w:r w:rsidRPr="00C0160D">
        <w:rPr>
          <w:rFonts w:ascii="Arial" w:hAnsi="Arial" w:cs="Arial"/>
          <w:b/>
          <w:bCs/>
          <w:color w:val="auto"/>
          <w:sz w:val="22"/>
          <w:szCs w:val="22"/>
        </w:rPr>
        <w:t xml:space="preserve">14. </w:t>
      </w:r>
      <w:r w:rsidR="0016250D">
        <w:rPr>
          <w:rFonts w:ascii="Arial" w:hAnsi="Arial" w:cs="Arial"/>
          <w:b/>
          <w:bCs/>
          <w:color w:val="auto"/>
          <w:sz w:val="22"/>
          <w:szCs w:val="22"/>
        </w:rPr>
        <w:t>Văn bản pháp luật nào cho phép đưa ra quyết định yêu cầu xuất trình xét nghiệm PCR đối với các hành khách tới Tây Ban Nha</w:t>
      </w:r>
      <w:r w:rsidRPr="00C0160D">
        <w:rPr>
          <w:rFonts w:ascii="Arial" w:hAnsi="Arial" w:cs="Arial"/>
          <w:b/>
          <w:bCs/>
          <w:color w:val="auto"/>
          <w:sz w:val="22"/>
          <w:szCs w:val="22"/>
        </w:rPr>
        <w:t xml:space="preserve">? </w:t>
      </w:r>
    </w:p>
    <w:p w:rsidR="00F73049" w:rsidRDefault="0016250D" w:rsidP="00F73049">
      <w:pPr>
        <w:pStyle w:val="Default"/>
        <w:spacing w:line="360" w:lineRule="auto"/>
        <w:jc w:val="both"/>
        <w:rPr>
          <w:rFonts w:ascii="Arial" w:hAnsi="Arial" w:cs="Arial"/>
          <w:sz w:val="22"/>
          <w:szCs w:val="22"/>
        </w:rPr>
      </w:pPr>
      <w:r>
        <w:rPr>
          <w:rFonts w:ascii="Arial" w:hAnsi="Arial" w:cs="Arial"/>
          <w:color w:val="auto"/>
          <w:sz w:val="22"/>
          <w:szCs w:val="22"/>
        </w:rPr>
        <w:t xml:space="preserve">Việc </w:t>
      </w:r>
      <w:r w:rsidR="00B529C4">
        <w:rPr>
          <w:rFonts w:ascii="Arial" w:hAnsi="Arial" w:cs="Arial"/>
          <w:color w:val="auto"/>
          <w:sz w:val="22"/>
          <w:szCs w:val="22"/>
        </w:rPr>
        <w:t>kiểm soát</w:t>
      </w:r>
      <w:r>
        <w:rPr>
          <w:rFonts w:ascii="Arial" w:hAnsi="Arial" w:cs="Arial"/>
          <w:color w:val="auto"/>
          <w:sz w:val="22"/>
          <w:szCs w:val="22"/>
        </w:rPr>
        <w:t xml:space="preserve"> y tế đối với các hành khách tới Tây Ban Nha là bắt buộc và được quy định tại Nghị quyết ngày 11/11/2020 của Tổng vụ Y tế Công về </w:t>
      </w:r>
      <w:r w:rsidR="00B529C4">
        <w:rPr>
          <w:rFonts w:ascii="Arial" w:hAnsi="Arial" w:cs="Arial"/>
          <w:color w:val="auto"/>
          <w:sz w:val="22"/>
          <w:szCs w:val="22"/>
        </w:rPr>
        <w:t>kiểm soát</w:t>
      </w:r>
      <w:r>
        <w:rPr>
          <w:rFonts w:ascii="Arial" w:hAnsi="Arial" w:cs="Arial"/>
          <w:color w:val="auto"/>
          <w:sz w:val="22"/>
          <w:szCs w:val="22"/>
        </w:rPr>
        <w:t xml:space="preserve"> y tế tại cửa </w:t>
      </w:r>
      <w:r>
        <w:rPr>
          <w:rFonts w:ascii="Arial" w:hAnsi="Arial" w:cs="Arial"/>
          <w:color w:val="auto"/>
          <w:sz w:val="22"/>
          <w:szCs w:val="22"/>
        </w:rPr>
        <w:lastRenderedPageBreak/>
        <w:t xml:space="preserve">khẩu ở Tây Ban Nha. Nghị quyết này được thảo trên cơ sở quy định tại Điều khoản Thêm thứ VI của Nghị định – Luật Hoàng gia số 23/2000 ngày 23 tháng 6 thông qua các biện pháp về năng lượng và các lĩnh vực khác để kích hoạt lại nền kinh tế. </w:t>
      </w:r>
    </w:p>
    <w:p w:rsidR="00F73049" w:rsidRPr="00C0160D" w:rsidRDefault="00F73049" w:rsidP="00F73049">
      <w:pPr>
        <w:pStyle w:val="Default"/>
        <w:spacing w:line="360" w:lineRule="auto"/>
        <w:jc w:val="both"/>
        <w:rPr>
          <w:rFonts w:ascii="Arial" w:hAnsi="Arial" w:cs="Arial"/>
          <w:sz w:val="22"/>
          <w:szCs w:val="22"/>
        </w:rPr>
      </w:pPr>
    </w:p>
    <w:p w:rsidR="00F73049" w:rsidRPr="00C0160D" w:rsidRDefault="00F73049" w:rsidP="00F73049">
      <w:pPr>
        <w:pStyle w:val="Default"/>
        <w:spacing w:line="360" w:lineRule="auto"/>
        <w:jc w:val="both"/>
        <w:rPr>
          <w:rFonts w:ascii="Arial" w:hAnsi="Arial" w:cs="Arial"/>
          <w:sz w:val="22"/>
          <w:szCs w:val="22"/>
        </w:rPr>
      </w:pPr>
      <w:r w:rsidRPr="00C0160D">
        <w:rPr>
          <w:rFonts w:ascii="Arial" w:hAnsi="Arial" w:cs="Arial"/>
          <w:b/>
          <w:bCs/>
          <w:sz w:val="22"/>
          <w:szCs w:val="22"/>
        </w:rPr>
        <w:t xml:space="preserve">15. </w:t>
      </w:r>
      <w:r w:rsidR="00E43432">
        <w:rPr>
          <w:rFonts w:ascii="Arial" w:hAnsi="Arial" w:cs="Arial"/>
          <w:b/>
          <w:bCs/>
          <w:sz w:val="22"/>
          <w:szCs w:val="22"/>
        </w:rPr>
        <w:t>Tôi có thể</w:t>
      </w:r>
      <w:r w:rsidR="00EE7049">
        <w:rPr>
          <w:rFonts w:ascii="Arial" w:hAnsi="Arial" w:cs="Arial"/>
          <w:b/>
          <w:bCs/>
          <w:sz w:val="22"/>
          <w:szCs w:val="22"/>
        </w:rPr>
        <w:t xml:space="preserve"> xuất trình giấy chứng nhận đã làm xét nghiệm PDIA ở đâu và như thế nào</w:t>
      </w:r>
      <w:r w:rsidRPr="00C0160D">
        <w:rPr>
          <w:rFonts w:ascii="Arial" w:hAnsi="Arial" w:cs="Arial"/>
          <w:b/>
          <w:bCs/>
          <w:sz w:val="22"/>
          <w:szCs w:val="22"/>
        </w:rPr>
        <w:t xml:space="preserve">? </w:t>
      </w:r>
    </w:p>
    <w:p w:rsidR="00F73049" w:rsidRDefault="00EE7049" w:rsidP="00F73049">
      <w:pPr>
        <w:pStyle w:val="Default"/>
        <w:spacing w:line="360" w:lineRule="auto"/>
        <w:jc w:val="both"/>
        <w:rPr>
          <w:rFonts w:ascii="Arial" w:hAnsi="Arial" w:cs="Arial"/>
          <w:sz w:val="22"/>
          <w:szCs w:val="22"/>
        </w:rPr>
      </w:pPr>
      <w:r>
        <w:rPr>
          <w:rFonts w:ascii="Arial" w:hAnsi="Arial" w:cs="Arial"/>
          <w:sz w:val="22"/>
          <w:szCs w:val="22"/>
        </w:rPr>
        <w:t xml:space="preserve">Nếu tới từ khu vực có nguy cơ, khi tới Tây Ban Nha, nhân viên </w:t>
      </w:r>
      <w:r w:rsidR="00B529C4">
        <w:rPr>
          <w:rFonts w:ascii="Arial" w:hAnsi="Arial" w:cs="Arial"/>
          <w:sz w:val="22"/>
          <w:szCs w:val="22"/>
        </w:rPr>
        <w:t>kiểm soát</w:t>
      </w:r>
      <w:r>
        <w:rPr>
          <w:rFonts w:ascii="Arial" w:hAnsi="Arial" w:cs="Arial"/>
          <w:sz w:val="22"/>
          <w:szCs w:val="22"/>
        </w:rPr>
        <w:t xml:space="preserve"> y tế tại cửa khẩu có thể yêu cầu hành khách xuất trình giấy tờ chứng minh kết quả âm tính của xét nghiệm </w:t>
      </w:r>
      <w:r w:rsidR="00F73049" w:rsidRPr="00C0160D">
        <w:rPr>
          <w:rFonts w:ascii="Arial" w:hAnsi="Arial" w:cs="Arial"/>
          <w:sz w:val="22"/>
          <w:szCs w:val="22"/>
        </w:rPr>
        <w:t xml:space="preserve">PDIA. </w:t>
      </w:r>
    </w:p>
    <w:p w:rsidR="00F73049" w:rsidRPr="00C0160D" w:rsidRDefault="00F73049" w:rsidP="00F73049">
      <w:pPr>
        <w:pStyle w:val="Default"/>
        <w:spacing w:line="360" w:lineRule="auto"/>
        <w:jc w:val="both"/>
        <w:rPr>
          <w:rFonts w:ascii="Arial" w:hAnsi="Arial" w:cs="Arial"/>
          <w:sz w:val="22"/>
          <w:szCs w:val="22"/>
        </w:rPr>
      </w:pPr>
    </w:p>
    <w:p w:rsidR="00F73049" w:rsidRPr="00C0160D" w:rsidRDefault="00F73049" w:rsidP="00F73049">
      <w:pPr>
        <w:pStyle w:val="Default"/>
        <w:spacing w:line="360" w:lineRule="auto"/>
        <w:jc w:val="both"/>
        <w:rPr>
          <w:rFonts w:ascii="Arial" w:hAnsi="Arial" w:cs="Arial"/>
          <w:sz w:val="22"/>
          <w:szCs w:val="22"/>
        </w:rPr>
      </w:pPr>
      <w:r w:rsidRPr="00C0160D">
        <w:rPr>
          <w:rFonts w:ascii="Arial" w:hAnsi="Arial" w:cs="Arial"/>
          <w:b/>
          <w:bCs/>
          <w:sz w:val="22"/>
          <w:szCs w:val="22"/>
        </w:rPr>
        <w:t xml:space="preserve">16. </w:t>
      </w:r>
      <w:r w:rsidR="00571E5F">
        <w:rPr>
          <w:rFonts w:ascii="Arial" w:hAnsi="Arial" w:cs="Arial"/>
          <w:b/>
          <w:bCs/>
          <w:sz w:val="22"/>
          <w:szCs w:val="22"/>
        </w:rPr>
        <w:t>Ai sẽ là người đánh giá tại nơi đến về việc tôi có giấy tờ chứng minh đó hay không</w:t>
      </w:r>
      <w:r w:rsidRPr="00C0160D">
        <w:rPr>
          <w:rFonts w:ascii="Arial" w:hAnsi="Arial" w:cs="Arial"/>
          <w:b/>
          <w:bCs/>
          <w:sz w:val="22"/>
          <w:szCs w:val="22"/>
        </w:rPr>
        <w:t xml:space="preserve">? </w:t>
      </w:r>
    </w:p>
    <w:p w:rsidR="00F73049" w:rsidRDefault="00571E5F" w:rsidP="00F73049">
      <w:pPr>
        <w:pStyle w:val="Default"/>
        <w:spacing w:line="360" w:lineRule="auto"/>
        <w:jc w:val="both"/>
        <w:rPr>
          <w:rFonts w:ascii="Arial" w:hAnsi="Arial" w:cs="Arial"/>
          <w:sz w:val="22"/>
          <w:szCs w:val="22"/>
        </w:rPr>
      </w:pPr>
      <w:r>
        <w:rPr>
          <w:rFonts w:ascii="Arial" w:hAnsi="Arial" w:cs="Arial"/>
          <w:sz w:val="22"/>
          <w:szCs w:val="22"/>
        </w:rPr>
        <w:t xml:space="preserve">Các nhân viên y tế tại các điểm kiểm soát y tế cửa khẩu sẽ có trách nhiệm đánh giá về việc có giấy tờ chứng minh đã làm xét nghiệm PDIA hay chưa. </w:t>
      </w:r>
    </w:p>
    <w:p w:rsidR="00F73049" w:rsidRPr="00C0160D" w:rsidRDefault="00F73049" w:rsidP="00F73049">
      <w:pPr>
        <w:pStyle w:val="Default"/>
        <w:spacing w:line="360" w:lineRule="auto"/>
        <w:jc w:val="both"/>
        <w:rPr>
          <w:rFonts w:ascii="Arial" w:hAnsi="Arial" w:cs="Arial"/>
          <w:sz w:val="22"/>
          <w:szCs w:val="22"/>
        </w:rPr>
      </w:pPr>
    </w:p>
    <w:p w:rsidR="00F73049" w:rsidRPr="00C0160D" w:rsidRDefault="00F73049" w:rsidP="00F73049">
      <w:pPr>
        <w:pStyle w:val="Default"/>
        <w:spacing w:line="360" w:lineRule="auto"/>
        <w:jc w:val="both"/>
        <w:rPr>
          <w:rFonts w:ascii="Arial" w:hAnsi="Arial" w:cs="Arial"/>
          <w:sz w:val="22"/>
          <w:szCs w:val="22"/>
        </w:rPr>
      </w:pPr>
      <w:r w:rsidRPr="00C0160D">
        <w:rPr>
          <w:rFonts w:ascii="Arial" w:hAnsi="Arial" w:cs="Arial"/>
          <w:b/>
          <w:bCs/>
          <w:sz w:val="22"/>
          <w:szCs w:val="22"/>
        </w:rPr>
        <w:t xml:space="preserve">17. </w:t>
      </w:r>
      <w:r w:rsidR="00571E5F">
        <w:rPr>
          <w:rFonts w:ascii="Arial" w:hAnsi="Arial" w:cs="Arial"/>
          <w:b/>
          <w:bCs/>
          <w:sz w:val="22"/>
          <w:szCs w:val="22"/>
        </w:rPr>
        <w:t>Những hành khách nào sẽ phải làm xét nghiệm chẩn đoán tại cửa khẩu ở Tây Ban Nha</w:t>
      </w:r>
      <w:r w:rsidRPr="00C0160D">
        <w:rPr>
          <w:rFonts w:ascii="Arial" w:hAnsi="Arial" w:cs="Arial"/>
          <w:b/>
          <w:bCs/>
          <w:sz w:val="22"/>
          <w:szCs w:val="22"/>
        </w:rPr>
        <w:t xml:space="preserve">? </w:t>
      </w:r>
    </w:p>
    <w:p w:rsidR="00614385" w:rsidRDefault="00614385" w:rsidP="00F73049">
      <w:pPr>
        <w:pStyle w:val="Default"/>
        <w:spacing w:line="360" w:lineRule="auto"/>
        <w:jc w:val="both"/>
        <w:rPr>
          <w:rFonts w:ascii="Arial" w:hAnsi="Arial" w:cs="Arial"/>
          <w:sz w:val="22"/>
          <w:szCs w:val="22"/>
        </w:rPr>
      </w:pPr>
      <w:r>
        <w:rPr>
          <w:rFonts w:ascii="Arial" w:hAnsi="Arial" w:cs="Arial"/>
          <w:sz w:val="22"/>
          <w:szCs w:val="22"/>
        </w:rPr>
        <w:t xml:space="preserve">Nếu các hành khách tới từ một nước hay khu vực có nguy cơ thể theo phụ lục II mà không chứng minh được phù hợp là đã thực hiện xét nghiệm </w:t>
      </w:r>
      <w:r w:rsidR="00F73049" w:rsidRPr="00C0160D">
        <w:rPr>
          <w:rFonts w:ascii="Arial" w:hAnsi="Arial" w:cs="Arial"/>
          <w:sz w:val="22"/>
          <w:szCs w:val="22"/>
        </w:rPr>
        <w:t xml:space="preserve">PDIA </w:t>
      </w:r>
      <w:r>
        <w:rPr>
          <w:rFonts w:ascii="Arial" w:hAnsi="Arial" w:cs="Arial"/>
          <w:sz w:val="22"/>
          <w:szCs w:val="22"/>
        </w:rPr>
        <w:t>cho vi-rút</w:t>
      </w:r>
      <w:r w:rsidR="00F73049" w:rsidRPr="00C0160D">
        <w:rPr>
          <w:rFonts w:ascii="Arial" w:hAnsi="Arial" w:cs="Arial"/>
          <w:sz w:val="22"/>
          <w:szCs w:val="22"/>
        </w:rPr>
        <w:t xml:space="preserve"> SARS-CoV-2 </w:t>
      </w:r>
      <w:r>
        <w:rPr>
          <w:rFonts w:ascii="Arial" w:hAnsi="Arial" w:cs="Arial"/>
          <w:sz w:val="22"/>
          <w:szCs w:val="22"/>
        </w:rPr>
        <w:t xml:space="preserve">với kết quả âm tính thực hiện trong vòng 72h trước giờ nhập cảnh sẽ cần phải làm xét nghiệm </w:t>
      </w:r>
      <w:r w:rsidR="00F73049" w:rsidRPr="00C0160D">
        <w:rPr>
          <w:rFonts w:ascii="Arial" w:hAnsi="Arial" w:cs="Arial"/>
          <w:sz w:val="22"/>
          <w:szCs w:val="22"/>
        </w:rPr>
        <w:t xml:space="preserve">PDIA </w:t>
      </w:r>
      <w:r>
        <w:rPr>
          <w:rFonts w:ascii="Arial" w:hAnsi="Arial" w:cs="Arial"/>
          <w:sz w:val="22"/>
          <w:szCs w:val="22"/>
        </w:rPr>
        <w:t>của các cơ quan y tế ngoại bang</w:t>
      </w:r>
      <w:r w:rsidR="00F73049" w:rsidRPr="00C0160D">
        <w:rPr>
          <w:rFonts w:ascii="Arial" w:hAnsi="Arial" w:cs="Arial"/>
          <w:sz w:val="22"/>
          <w:szCs w:val="22"/>
        </w:rPr>
        <w:t>.</w:t>
      </w:r>
    </w:p>
    <w:p w:rsidR="00F73049" w:rsidRPr="00C0160D" w:rsidRDefault="00614385" w:rsidP="00F73049">
      <w:pPr>
        <w:pStyle w:val="Default"/>
        <w:spacing w:line="360" w:lineRule="auto"/>
        <w:jc w:val="both"/>
        <w:rPr>
          <w:rFonts w:ascii="Arial" w:hAnsi="Arial" w:cs="Arial"/>
          <w:sz w:val="22"/>
          <w:szCs w:val="22"/>
        </w:rPr>
      </w:pPr>
      <w:r>
        <w:rPr>
          <w:rFonts w:ascii="Arial" w:hAnsi="Arial" w:cs="Arial"/>
          <w:sz w:val="22"/>
          <w:szCs w:val="22"/>
        </w:rPr>
        <w:t xml:space="preserve">Các hành khách mà sau khi </w:t>
      </w:r>
      <w:r w:rsidR="00B529C4">
        <w:rPr>
          <w:rFonts w:ascii="Arial" w:hAnsi="Arial" w:cs="Arial"/>
          <w:sz w:val="22"/>
          <w:szCs w:val="22"/>
        </w:rPr>
        <w:t>kiểm soát</w:t>
      </w:r>
      <w:r>
        <w:rPr>
          <w:rFonts w:ascii="Arial" w:hAnsi="Arial" w:cs="Arial"/>
          <w:sz w:val="22"/>
          <w:szCs w:val="22"/>
        </w:rPr>
        <w:t xml:space="preserve"> nhiệt độ, </w:t>
      </w:r>
      <w:r w:rsidR="00B529C4">
        <w:rPr>
          <w:rFonts w:ascii="Arial" w:hAnsi="Arial" w:cs="Arial"/>
          <w:sz w:val="22"/>
          <w:szCs w:val="22"/>
        </w:rPr>
        <w:t>kiểm soát</w:t>
      </w:r>
      <w:r>
        <w:rPr>
          <w:rFonts w:ascii="Arial" w:hAnsi="Arial" w:cs="Arial"/>
          <w:sz w:val="22"/>
          <w:szCs w:val="22"/>
        </w:rPr>
        <w:t xml:space="preserve"> bằng mắt hay giấy tờ có nghi vấn bị nhiễm</w:t>
      </w:r>
      <w:r w:rsidR="00F73049" w:rsidRPr="00C0160D">
        <w:rPr>
          <w:rFonts w:ascii="Arial" w:hAnsi="Arial" w:cs="Arial"/>
          <w:sz w:val="22"/>
          <w:szCs w:val="22"/>
        </w:rPr>
        <w:t xml:space="preserve"> </w:t>
      </w:r>
      <w:r w:rsidRPr="00C0160D">
        <w:rPr>
          <w:rFonts w:ascii="Arial" w:hAnsi="Arial" w:cs="Arial"/>
          <w:sz w:val="22"/>
          <w:szCs w:val="22"/>
        </w:rPr>
        <w:t>COVID-19</w:t>
      </w:r>
      <w:r>
        <w:rPr>
          <w:rFonts w:ascii="Arial" w:hAnsi="Arial" w:cs="Arial"/>
          <w:sz w:val="22"/>
          <w:szCs w:val="22"/>
        </w:rPr>
        <w:t xml:space="preserve"> cũng sẽ phải làm </w:t>
      </w:r>
      <w:r>
        <w:rPr>
          <w:rFonts w:ascii="Arial" w:hAnsi="Arial" w:cs="Arial"/>
          <w:sz w:val="22"/>
          <w:szCs w:val="22"/>
        </w:rPr>
        <w:t xml:space="preserve">xét nghiệm </w:t>
      </w:r>
      <w:r w:rsidRPr="00C0160D">
        <w:rPr>
          <w:rFonts w:ascii="Arial" w:hAnsi="Arial" w:cs="Arial"/>
          <w:sz w:val="22"/>
          <w:szCs w:val="22"/>
        </w:rPr>
        <w:t>PDIA</w:t>
      </w:r>
    </w:p>
    <w:p w:rsidR="00F73049" w:rsidRDefault="00F73049" w:rsidP="00F73049">
      <w:pPr>
        <w:pStyle w:val="Default"/>
        <w:spacing w:line="360" w:lineRule="auto"/>
        <w:jc w:val="both"/>
        <w:rPr>
          <w:rFonts w:ascii="Arial" w:hAnsi="Arial" w:cs="Arial"/>
          <w:b/>
          <w:bCs/>
          <w:sz w:val="22"/>
          <w:szCs w:val="22"/>
        </w:rPr>
      </w:pPr>
    </w:p>
    <w:p w:rsidR="00F73049" w:rsidRPr="00C0160D" w:rsidRDefault="00F73049" w:rsidP="00F73049">
      <w:pPr>
        <w:pStyle w:val="Default"/>
        <w:spacing w:line="360" w:lineRule="auto"/>
        <w:jc w:val="both"/>
        <w:rPr>
          <w:rFonts w:ascii="Arial" w:hAnsi="Arial" w:cs="Arial"/>
          <w:sz w:val="22"/>
          <w:szCs w:val="22"/>
        </w:rPr>
      </w:pPr>
      <w:r w:rsidRPr="00C0160D">
        <w:rPr>
          <w:rFonts w:ascii="Arial" w:hAnsi="Arial" w:cs="Arial"/>
          <w:b/>
          <w:bCs/>
          <w:sz w:val="22"/>
          <w:szCs w:val="22"/>
        </w:rPr>
        <w:t xml:space="preserve">18. </w:t>
      </w:r>
      <w:r w:rsidR="00614385">
        <w:rPr>
          <w:rFonts w:ascii="Arial" w:hAnsi="Arial" w:cs="Arial"/>
          <w:b/>
          <w:bCs/>
          <w:sz w:val="22"/>
          <w:szCs w:val="22"/>
        </w:rPr>
        <w:t xml:space="preserve">Điều gì sẽ xảy ra nếu tôi khai là tôi đã làm xét nghiệm PDIA rồi nhưng tôi lại không xuất trình được </w:t>
      </w:r>
      <w:r w:rsidR="00BA2A0F">
        <w:rPr>
          <w:rFonts w:ascii="Arial" w:hAnsi="Arial" w:cs="Arial"/>
          <w:b/>
          <w:bCs/>
          <w:sz w:val="22"/>
          <w:szCs w:val="22"/>
        </w:rPr>
        <w:t>kết quả âm tính PDIA khi tới nơi</w:t>
      </w:r>
      <w:r w:rsidRPr="00C0160D">
        <w:rPr>
          <w:rFonts w:ascii="Arial" w:hAnsi="Arial" w:cs="Arial"/>
          <w:b/>
          <w:bCs/>
          <w:sz w:val="22"/>
          <w:szCs w:val="22"/>
        </w:rPr>
        <w:t xml:space="preserve">? </w:t>
      </w:r>
    </w:p>
    <w:p w:rsidR="00F73049" w:rsidRDefault="00BA2A0F" w:rsidP="00BA2A0F">
      <w:pPr>
        <w:pStyle w:val="Default"/>
        <w:spacing w:line="360" w:lineRule="auto"/>
        <w:jc w:val="both"/>
        <w:rPr>
          <w:rFonts w:ascii="Arial" w:hAnsi="Arial" w:cs="Arial"/>
          <w:sz w:val="22"/>
          <w:szCs w:val="22"/>
        </w:rPr>
      </w:pPr>
      <w:r>
        <w:rPr>
          <w:rFonts w:ascii="Arial" w:hAnsi="Arial" w:cs="Arial"/>
          <w:sz w:val="22"/>
          <w:szCs w:val="22"/>
        </w:rPr>
        <w:t xml:space="preserve">Hành khách này sẽ phải thực hiện xét nghiệm. Ngoài ra, hành khách này còn đang vi phạm một quy định về y tế về nhập cảnh của Tây Ban Nha và đã khai man giấy tờ, vì thế sẽ bị áp dụng quy định tại Chương VI của Luật </w:t>
      </w:r>
      <w:r w:rsidR="00F73049" w:rsidRPr="00C0160D">
        <w:rPr>
          <w:rFonts w:ascii="Arial" w:hAnsi="Arial" w:cs="Arial"/>
          <w:sz w:val="22"/>
          <w:szCs w:val="22"/>
        </w:rPr>
        <w:t xml:space="preserve">33/2011, </w:t>
      </w:r>
      <w:r w:rsidR="001E63AD">
        <w:rPr>
          <w:rFonts w:ascii="Arial" w:hAnsi="Arial" w:cs="Arial"/>
          <w:sz w:val="22"/>
          <w:szCs w:val="22"/>
        </w:rPr>
        <w:t xml:space="preserve">ngày 4 tháng 10 về </w:t>
      </w:r>
      <w:r>
        <w:rPr>
          <w:rFonts w:ascii="Arial" w:hAnsi="Arial" w:cs="Arial"/>
          <w:sz w:val="22"/>
          <w:szCs w:val="22"/>
        </w:rPr>
        <w:t xml:space="preserve">Y tế </w:t>
      </w:r>
      <w:r w:rsidR="001E63AD">
        <w:rPr>
          <w:rFonts w:ascii="Arial" w:hAnsi="Arial" w:cs="Arial"/>
          <w:sz w:val="22"/>
          <w:szCs w:val="22"/>
        </w:rPr>
        <w:t>C</w:t>
      </w:r>
      <w:r>
        <w:rPr>
          <w:rFonts w:ascii="Arial" w:hAnsi="Arial" w:cs="Arial"/>
          <w:sz w:val="22"/>
          <w:szCs w:val="22"/>
        </w:rPr>
        <w:t>ông liên quan tới các vi phạm và hình phạt</w:t>
      </w:r>
      <w:r w:rsidR="00F73049" w:rsidRPr="00C0160D">
        <w:rPr>
          <w:rFonts w:ascii="Arial" w:hAnsi="Arial" w:cs="Arial"/>
          <w:sz w:val="22"/>
          <w:szCs w:val="22"/>
        </w:rPr>
        <w:t xml:space="preserve">. </w:t>
      </w:r>
    </w:p>
    <w:p w:rsidR="00F73049" w:rsidRPr="00C0160D" w:rsidRDefault="00F73049" w:rsidP="00F73049">
      <w:pPr>
        <w:pStyle w:val="Default"/>
        <w:spacing w:line="360" w:lineRule="auto"/>
        <w:jc w:val="both"/>
        <w:rPr>
          <w:rFonts w:ascii="Arial" w:hAnsi="Arial" w:cs="Arial"/>
          <w:color w:val="auto"/>
          <w:sz w:val="22"/>
          <w:szCs w:val="22"/>
        </w:rPr>
      </w:pPr>
    </w:p>
    <w:p w:rsidR="00F73049" w:rsidRPr="00C0160D" w:rsidRDefault="00F73049" w:rsidP="00F73049">
      <w:pPr>
        <w:pStyle w:val="Default"/>
        <w:spacing w:line="360" w:lineRule="auto"/>
        <w:jc w:val="both"/>
        <w:rPr>
          <w:rFonts w:ascii="Arial" w:hAnsi="Arial" w:cs="Arial"/>
          <w:color w:val="auto"/>
          <w:sz w:val="22"/>
          <w:szCs w:val="22"/>
        </w:rPr>
      </w:pPr>
      <w:r w:rsidRPr="00C0160D">
        <w:rPr>
          <w:rFonts w:ascii="Arial" w:hAnsi="Arial" w:cs="Arial"/>
          <w:b/>
          <w:bCs/>
          <w:color w:val="auto"/>
          <w:sz w:val="22"/>
          <w:szCs w:val="22"/>
        </w:rPr>
        <w:t xml:space="preserve">19. </w:t>
      </w:r>
      <w:r w:rsidR="001E63AD">
        <w:rPr>
          <w:rFonts w:ascii="Arial" w:hAnsi="Arial" w:cs="Arial"/>
          <w:b/>
          <w:bCs/>
          <w:color w:val="auto"/>
          <w:sz w:val="22"/>
          <w:szCs w:val="22"/>
        </w:rPr>
        <w:t xml:space="preserve">Việc tôi khai trong Tờ khai </w:t>
      </w:r>
      <w:r w:rsidR="00B529C4">
        <w:rPr>
          <w:rFonts w:ascii="Arial" w:hAnsi="Arial" w:cs="Arial"/>
          <w:b/>
          <w:bCs/>
          <w:color w:val="auto"/>
          <w:sz w:val="22"/>
          <w:szCs w:val="22"/>
        </w:rPr>
        <w:t>Kiểm soát</w:t>
      </w:r>
      <w:r w:rsidR="001E63AD">
        <w:rPr>
          <w:rFonts w:ascii="Arial" w:hAnsi="Arial" w:cs="Arial"/>
          <w:b/>
          <w:bCs/>
          <w:color w:val="auto"/>
          <w:sz w:val="22"/>
          <w:szCs w:val="22"/>
        </w:rPr>
        <w:t xml:space="preserve"> Y tế rằng tôi có giấy chứng nhận kết quả âm tính của xét nghiệm </w:t>
      </w:r>
      <w:r w:rsidRPr="00C0160D">
        <w:rPr>
          <w:rFonts w:ascii="Arial" w:hAnsi="Arial" w:cs="Arial"/>
          <w:b/>
          <w:bCs/>
          <w:color w:val="auto"/>
          <w:sz w:val="22"/>
          <w:szCs w:val="22"/>
        </w:rPr>
        <w:t xml:space="preserve">PCR </w:t>
      </w:r>
      <w:r w:rsidR="001E63AD">
        <w:rPr>
          <w:rFonts w:ascii="Arial" w:hAnsi="Arial" w:cs="Arial"/>
          <w:b/>
          <w:bCs/>
          <w:color w:val="auto"/>
          <w:sz w:val="22"/>
          <w:szCs w:val="22"/>
        </w:rPr>
        <w:t>cho COVID-19 nhưng lại không xuất trình được giấy tờ chứng minh khi tới Tây Ban Nha thì thuộc loại vi phạm gì</w:t>
      </w:r>
      <w:r w:rsidRPr="00C0160D">
        <w:rPr>
          <w:rFonts w:ascii="Arial" w:hAnsi="Arial" w:cs="Arial"/>
          <w:b/>
          <w:bCs/>
          <w:color w:val="auto"/>
          <w:sz w:val="22"/>
          <w:szCs w:val="22"/>
        </w:rPr>
        <w:t xml:space="preserve">? </w:t>
      </w:r>
    </w:p>
    <w:p w:rsidR="00F73049" w:rsidRPr="00C0160D" w:rsidRDefault="001E63AD" w:rsidP="00F73049">
      <w:pPr>
        <w:pStyle w:val="Default"/>
        <w:spacing w:line="360" w:lineRule="auto"/>
        <w:jc w:val="both"/>
        <w:rPr>
          <w:rFonts w:ascii="Arial" w:hAnsi="Arial" w:cs="Arial"/>
          <w:color w:val="auto"/>
          <w:sz w:val="22"/>
          <w:szCs w:val="22"/>
        </w:rPr>
      </w:pPr>
      <w:r>
        <w:rPr>
          <w:rFonts w:ascii="Arial" w:hAnsi="Arial" w:cs="Arial"/>
          <w:color w:val="auto"/>
          <w:sz w:val="22"/>
          <w:szCs w:val="22"/>
        </w:rPr>
        <w:lastRenderedPageBreak/>
        <w:t>Luật</w:t>
      </w:r>
      <w:r w:rsidR="00F73049" w:rsidRPr="00C0160D">
        <w:rPr>
          <w:rFonts w:ascii="Arial" w:hAnsi="Arial" w:cs="Arial"/>
          <w:color w:val="auto"/>
          <w:sz w:val="22"/>
          <w:szCs w:val="22"/>
        </w:rPr>
        <w:t xml:space="preserve"> 33/2011, </w:t>
      </w:r>
      <w:r>
        <w:rPr>
          <w:rFonts w:ascii="Arial" w:hAnsi="Arial" w:cs="Arial"/>
          <w:color w:val="auto"/>
          <w:sz w:val="22"/>
          <w:szCs w:val="22"/>
        </w:rPr>
        <w:t>Ngày 4 tháng 10</w:t>
      </w:r>
      <w:r w:rsidR="00F73049" w:rsidRPr="00C0160D">
        <w:rPr>
          <w:rFonts w:ascii="Arial" w:hAnsi="Arial" w:cs="Arial"/>
          <w:color w:val="auto"/>
          <w:sz w:val="22"/>
          <w:szCs w:val="22"/>
        </w:rPr>
        <w:t xml:space="preserve">, </w:t>
      </w:r>
      <w:r>
        <w:rPr>
          <w:rFonts w:ascii="Arial" w:hAnsi="Arial" w:cs="Arial"/>
          <w:color w:val="auto"/>
          <w:sz w:val="22"/>
          <w:szCs w:val="22"/>
        </w:rPr>
        <w:t>về Y tế Công có quy định việc không tuân thủ quy định y tế hiện hành là một vi phạm nhẹ nếu việc này chỉ gây ra một tác động nhẹ hoặc không có hậu quả trực tiếp tới y tế cộng đồng. Việc không tuân thủ các chỉ thị được đưa ra của các cơ quan chức năng mà gây hậu quả đối với sức khỏe thì là vi phạm nặng, nếu không phải là rất nặng</w:t>
      </w:r>
      <w:r w:rsidR="00F73049" w:rsidRPr="00C0160D">
        <w:rPr>
          <w:rFonts w:ascii="Arial" w:hAnsi="Arial" w:cs="Arial"/>
          <w:color w:val="auto"/>
          <w:sz w:val="22"/>
          <w:szCs w:val="22"/>
        </w:rPr>
        <w:t xml:space="preserve">. </w:t>
      </w:r>
    </w:p>
    <w:p w:rsidR="00F73049" w:rsidRDefault="001E63AD" w:rsidP="00F73049">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Vi phạm nhẹ sẽ bị chịu mức phạt tới 3.000 Euro. Đối với các vi phạm nặng thì mức phạt sẽ dao động từ 3.001 tới 60.000 Euro. </w:t>
      </w:r>
    </w:p>
    <w:p w:rsidR="00F73049" w:rsidRPr="00C0160D" w:rsidRDefault="00F73049" w:rsidP="00F73049">
      <w:pPr>
        <w:pStyle w:val="Default"/>
        <w:spacing w:line="360" w:lineRule="auto"/>
        <w:jc w:val="both"/>
        <w:rPr>
          <w:rFonts w:ascii="Arial" w:hAnsi="Arial" w:cs="Arial"/>
          <w:color w:val="auto"/>
          <w:sz w:val="22"/>
          <w:szCs w:val="22"/>
        </w:rPr>
      </w:pPr>
    </w:p>
    <w:p w:rsidR="00F73049" w:rsidRPr="00C0160D" w:rsidRDefault="00F73049" w:rsidP="00F73049">
      <w:pPr>
        <w:pStyle w:val="Default"/>
        <w:spacing w:line="360" w:lineRule="auto"/>
        <w:jc w:val="both"/>
        <w:rPr>
          <w:rFonts w:ascii="Arial" w:hAnsi="Arial" w:cs="Arial"/>
          <w:color w:val="auto"/>
          <w:sz w:val="22"/>
          <w:szCs w:val="22"/>
        </w:rPr>
      </w:pPr>
      <w:r w:rsidRPr="00C0160D">
        <w:rPr>
          <w:rFonts w:ascii="Arial" w:hAnsi="Arial" w:cs="Arial"/>
          <w:b/>
          <w:bCs/>
          <w:color w:val="auto"/>
          <w:sz w:val="22"/>
          <w:szCs w:val="22"/>
        </w:rPr>
        <w:t xml:space="preserve">20. </w:t>
      </w:r>
      <w:r w:rsidR="00C92F26">
        <w:rPr>
          <w:rFonts w:ascii="Arial" w:hAnsi="Arial" w:cs="Arial"/>
          <w:b/>
          <w:bCs/>
          <w:color w:val="auto"/>
          <w:sz w:val="22"/>
          <w:szCs w:val="22"/>
        </w:rPr>
        <w:t>Tôi có phải chịu chi phí cho xét nghiệm chẩn đoán Covid-19 mà các nhà chức trách bắt tôi phải thực hiện khi tới Tây Ban Nha hay không</w:t>
      </w:r>
      <w:r w:rsidRPr="00C0160D">
        <w:rPr>
          <w:rFonts w:ascii="Arial" w:hAnsi="Arial" w:cs="Arial"/>
          <w:b/>
          <w:bCs/>
          <w:color w:val="auto"/>
          <w:sz w:val="22"/>
          <w:szCs w:val="22"/>
        </w:rPr>
        <w:t xml:space="preserve">? </w:t>
      </w:r>
    </w:p>
    <w:p w:rsidR="00F73049" w:rsidRPr="00C0160D" w:rsidRDefault="00C92F26" w:rsidP="00F73049">
      <w:pPr>
        <w:pStyle w:val="Default"/>
        <w:spacing w:line="360" w:lineRule="auto"/>
        <w:jc w:val="both"/>
        <w:rPr>
          <w:rFonts w:ascii="Arial" w:hAnsi="Arial" w:cs="Arial"/>
          <w:color w:val="auto"/>
          <w:sz w:val="22"/>
          <w:szCs w:val="22"/>
        </w:rPr>
      </w:pPr>
      <w:r>
        <w:rPr>
          <w:rFonts w:ascii="Arial" w:hAnsi="Arial" w:cs="Arial"/>
          <w:color w:val="auto"/>
          <w:sz w:val="22"/>
          <w:szCs w:val="22"/>
        </w:rPr>
        <w:t>Chi phí cho xét nghiệm</w:t>
      </w:r>
      <w:r w:rsidR="00F73049" w:rsidRPr="00C0160D">
        <w:rPr>
          <w:rFonts w:ascii="Arial" w:hAnsi="Arial" w:cs="Arial"/>
          <w:color w:val="auto"/>
          <w:sz w:val="22"/>
          <w:szCs w:val="22"/>
        </w:rPr>
        <w:t xml:space="preserve"> PDIA </w:t>
      </w:r>
      <w:r>
        <w:rPr>
          <w:rFonts w:ascii="Arial" w:hAnsi="Arial" w:cs="Arial"/>
          <w:color w:val="auto"/>
          <w:sz w:val="22"/>
          <w:szCs w:val="22"/>
        </w:rPr>
        <w:t xml:space="preserve">tại cửa khẩu vì nghi ngờ nhiễm </w:t>
      </w:r>
      <w:r w:rsidR="00F73049" w:rsidRPr="00C0160D">
        <w:rPr>
          <w:rFonts w:ascii="Arial" w:hAnsi="Arial" w:cs="Arial"/>
          <w:color w:val="auto"/>
          <w:sz w:val="22"/>
          <w:szCs w:val="22"/>
        </w:rPr>
        <w:t xml:space="preserve">COVID-19 </w:t>
      </w:r>
      <w:r>
        <w:rPr>
          <w:rFonts w:ascii="Arial" w:hAnsi="Arial" w:cs="Arial"/>
          <w:color w:val="auto"/>
          <w:sz w:val="22"/>
          <w:szCs w:val="22"/>
        </w:rPr>
        <w:t>do các điểm kiểm soát y tế phát hiện ra sẽ do Nhà nước Tây Ban Nha chịu.</w:t>
      </w:r>
      <w:r w:rsidR="00F73049" w:rsidRPr="00C0160D">
        <w:rPr>
          <w:rFonts w:ascii="Arial" w:hAnsi="Arial" w:cs="Arial"/>
          <w:color w:val="auto"/>
          <w:sz w:val="22"/>
          <w:szCs w:val="22"/>
        </w:rPr>
        <w:t xml:space="preserve"> </w:t>
      </w:r>
    </w:p>
    <w:p w:rsidR="00F73049" w:rsidRDefault="00C92F26" w:rsidP="00F73049">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Tuy nhiên, nếu phải thực hiện xét nghiệm này vì hành khách không có xét nghiệm PDIA theo quy định và vì vậy hành khách đang vi phạm luật thì sẽ áp dụng quy định tại Chương VI của </w:t>
      </w:r>
      <w:r>
        <w:rPr>
          <w:rFonts w:ascii="Arial" w:hAnsi="Arial" w:cs="Arial"/>
          <w:color w:val="auto"/>
          <w:sz w:val="22"/>
          <w:szCs w:val="22"/>
        </w:rPr>
        <w:t>Luật</w:t>
      </w:r>
      <w:r w:rsidRPr="00C0160D">
        <w:rPr>
          <w:rFonts w:ascii="Arial" w:hAnsi="Arial" w:cs="Arial"/>
          <w:color w:val="auto"/>
          <w:sz w:val="22"/>
          <w:szCs w:val="22"/>
        </w:rPr>
        <w:t xml:space="preserve"> 33/2011, </w:t>
      </w:r>
      <w:r>
        <w:rPr>
          <w:rFonts w:ascii="Arial" w:hAnsi="Arial" w:cs="Arial"/>
          <w:color w:val="auto"/>
          <w:sz w:val="22"/>
          <w:szCs w:val="22"/>
        </w:rPr>
        <w:t>Ngày 4 tháng 10</w:t>
      </w:r>
      <w:r w:rsidRPr="00C0160D">
        <w:rPr>
          <w:rFonts w:ascii="Arial" w:hAnsi="Arial" w:cs="Arial"/>
          <w:color w:val="auto"/>
          <w:sz w:val="22"/>
          <w:szCs w:val="22"/>
        </w:rPr>
        <w:t xml:space="preserve">, </w:t>
      </w:r>
      <w:r>
        <w:rPr>
          <w:rFonts w:ascii="Arial" w:hAnsi="Arial" w:cs="Arial"/>
          <w:color w:val="auto"/>
          <w:sz w:val="22"/>
          <w:szCs w:val="22"/>
        </w:rPr>
        <w:t xml:space="preserve">về Y tế Công </w:t>
      </w:r>
      <w:r>
        <w:rPr>
          <w:rFonts w:ascii="Arial" w:hAnsi="Arial" w:cs="Arial"/>
          <w:color w:val="auto"/>
          <w:sz w:val="22"/>
          <w:szCs w:val="22"/>
        </w:rPr>
        <w:t xml:space="preserve">liên quan tới các vi phạm và hình thức phạt. </w:t>
      </w:r>
    </w:p>
    <w:p w:rsidR="00F73049" w:rsidRPr="00C0160D" w:rsidRDefault="00F73049" w:rsidP="00F73049">
      <w:pPr>
        <w:pStyle w:val="Default"/>
        <w:spacing w:line="360" w:lineRule="auto"/>
        <w:jc w:val="both"/>
        <w:rPr>
          <w:rFonts w:ascii="Arial" w:hAnsi="Arial" w:cs="Arial"/>
          <w:color w:val="auto"/>
          <w:sz w:val="22"/>
          <w:szCs w:val="22"/>
        </w:rPr>
      </w:pPr>
    </w:p>
    <w:p w:rsidR="00F73049" w:rsidRPr="00C0160D" w:rsidRDefault="00F73049" w:rsidP="00F73049">
      <w:pPr>
        <w:pStyle w:val="Default"/>
        <w:spacing w:line="360" w:lineRule="auto"/>
        <w:jc w:val="both"/>
        <w:rPr>
          <w:rFonts w:ascii="Arial" w:hAnsi="Arial" w:cs="Arial"/>
          <w:color w:val="auto"/>
          <w:sz w:val="22"/>
          <w:szCs w:val="22"/>
        </w:rPr>
      </w:pPr>
      <w:r w:rsidRPr="00C0160D">
        <w:rPr>
          <w:rFonts w:ascii="Arial" w:hAnsi="Arial" w:cs="Arial"/>
          <w:b/>
          <w:bCs/>
          <w:color w:val="auto"/>
          <w:sz w:val="22"/>
          <w:szCs w:val="22"/>
        </w:rPr>
        <w:t xml:space="preserve">21. </w:t>
      </w:r>
      <w:r w:rsidR="00C466F6">
        <w:rPr>
          <w:rFonts w:ascii="Arial" w:hAnsi="Arial" w:cs="Arial"/>
          <w:b/>
          <w:bCs/>
          <w:color w:val="auto"/>
          <w:sz w:val="22"/>
          <w:szCs w:val="22"/>
        </w:rPr>
        <w:t xml:space="preserve">Thời gian cho kết quả của xét nghiệm nhanh </w:t>
      </w:r>
      <w:r w:rsidR="00B529C4">
        <w:rPr>
          <w:rFonts w:ascii="Arial" w:hAnsi="Arial" w:cs="Arial"/>
          <w:b/>
          <w:bCs/>
          <w:color w:val="auto"/>
          <w:sz w:val="22"/>
          <w:szCs w:val="22"/>
        </w:rPr>
        <w:t>kháng nguyên tại cửa khẩu là bao lâu</w:t>
      </w:r>
      <w:r w:rsidRPr="00C0160D">
        <w:rPr>
          <w:rFonts w:ascii="Arial" w:hAnsi="Arial" w:cs="Arial"/>
          <w:b/>
          <w:bCs/>
          <w:color w:val="auto"/>
          <w:sz w:val="22"/>
          <w:szCs w:val="22"/>
        </w:rPr>
        <w:t xml:space="preserve">? </w:t>
      </w:r>
    </w:p>
    <w:p w:rsidR="00F73049" w:rsidRDefault="00B529C4" w:rsidP="00F73049">
      <w:pPr>
        <w:pStyle w:val="Default"/>
        <w:spacing w:line="360" w:lineRule="auto"/>
        <w:jc w:val="both"/>
        <w:rPr>
          <w:rFonts w:ascii="Arial" w:hAnsi="Arial" w:cs="Arial"/>
          <w:color w:val="auto"/>
          <w:sz w:val="22"/>
          <w:szCs w:val="22"/>
        </w:rPr>
      </w:pPr>
      <w:r>
        <w:rPr>
          <w:rFonts w:ascii="Arial" w:hAnsi="Arial" w:cs="Arial"/>
          <w:color w:val="auto"/>
          <w:sz w:val="22"/>
          <w:szCs w:val="22"/>
        </w:rPr>
        <w:t>Kết quả xét nghiệm PDIA tại cửa khẩu sẽ có trong khoảng 1h sau khi thực hiện kiểm soát y tế.</w:t>
      </w:r>
      <w:r w:rsidR="00F73049" w:rsidRPr="00C0160D">
        <w:rPr>
          <w:rFonts w:ascii="Arial" w:hAnsi="Arial" w:cs="Arial"/>
          <w:color w:val="auto"/>
          <w:sz w:val="22"/>
          <w:szCs w:val="22"/>
        </w:rPr>
        <w:t xml:space="preserve"> </w:t>
      </w:r>
    </w:p>
    <w:p w:rsidR="00F73049" w:rsidRPr="00C0160D" w:rsidRDefault="00F73049" w:rsidP="00F73049">
      <w:pPr>
        <w:pStyle w:val="Default"/>
        <w:spacing w:line="360" w:lineRule="auto"/>
        <w:jc w:val="both"/>
        <w:rPr>
          <w:rFonts w:ascii="Arial" w:hAnsi="Arial" w:cs="Arial"/>
          <w:color w:val="auto"/>
          <w:sz w:val="22"/>
          <w:szCs w:val="22"/>
        </w:rPr>
      </w:pPr>
    </w:p>
    <w:p w:rsidR="00F73049" w:rsidRPr="00C0160D" w:rsidRDefault="00F73049" w:rsidP="00F73049">
      <w:pPr>
        <w:pStyle w:val="Default"/>
        <w:spacing w:line="360" w:lineRule="auto"/>
        <w:jc w:val="both"/>
        <w:rPr>
          <w:rFonts w:ascii="Arial" w:hAnsi="Arial" w:cs="Arial"/>
          <w:color w:val="auto"/>
          <w:sz w:val="22"/>
          <w:szCs w:val="22"/>
        </w:rPr>
      </w:pPr>
      <w:r w:rsidRPr="00C0160D">
        <w:rPr>
          <w:rFonts w:ascii="Arial" w:hAnsi="Arial" w:cs="Arial"/>
          <w:b/>
          <w:bCs/>
          <w:color w:val="auto"/>
          <w:sz w:val="22"/>
          <w:szCs w:val="22"/>
        </w:rPr>
        <w:t xml:space="preserve">22. </w:t>
      </w:r>
      <w:r w:rsidR="00B529C4">
        <w:rPr>
          <w:rFonts w:ascii="Arial" w:hAnsi="Arial" w:cs="Arial"/>
          <w:b/>
          <w:bCs/>
          <w:color w:val="auto"/>
          <w:sz w:val="22"/>
          <w:szCs w:val="22"/>
        </w:rPr>
        <w:t xml:space="preserve">Điều gì sẽ xảy ra nếu tôi có kết quả dương tính với </w:t>
      </w:r>
      <w:r w:rsidR="00B529C4" w:rsidRPr="00C0160D">
        <w:rPr>
          <w:rFonts w:ascii="Arial" w:hAnsi="Arial" w:cs="Arial"/>
          <w:b/>
          <w:bCs/>
          <w:color w:val="auto"/>
          <w:sz w:val="22"/>
          <w:szCs w:val="22"/>
        </w:rPr>
        <w:t>COVID-19</w:t>
      </w:r>
      <w:r w:rsidR="00B529C4">
        <w:rPr>
          <w:rFonts w:ascii="Arial" w:hAnsi="Arial" w:cs="Arial"/>
          <w:b/>
          <w:bCs/>
          <w:color w:val="auto"/>
          <w:sz w:val="22"/>
          <w:szCs w:val="22"/>
        </w:rPr>
        <w:t xml:space="preserve"> với xét nghiệm làm tại cửa khẩu khi tới Tây Ban Nha</w:t>
      </w:r>
      <w:r w:rsidRPr="00C0160D">
        <w:rPr>
          <w:rFonts w:ascii="Arial" w:hAnsi="Arial" w:cs="Arial"/>
          <w:b/>
          <w:bCs/>
          <w:color w:val="auto"/>
          <w:sz w:val="22"/>
          <w:szCs w:val="22"/>
        </w:rPr>
        <w:t xml:space="preserve">? </w:t>
      </w:r>
    </w:p>
    <w:p w:rsidR="00F73049" w:rsidRDefault="00B529C4" w:rsidP="00B529C4">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Nếu kết quả xét nghiệm </w:t>
      </w:r>
      <w:r w:rsidR="00F73049" w:rsidRPr="00C0160D">
        <w:rPr>
          <w:rFonts w:ascii="Arial" w:hAnsi="Arial" w:cs="Arial"/>
          <w:color w:val="auto"/>
          <w:sz w:val="22"/>
          <w:szCs w:val="22"/>
        </w:rPr>
        <w:t xml:space="preserve">PDIA </w:t>
      </w:r>
      <w:r>
        <w:rPr>
          <w:rFonts w:ascii="Arial" w:hAnsi="Arial" w:cs="Arial"/>
          <w:color w:val="auto"/>
          <w:sz w:val="22"/>
          <w:szCs w:val="22"/>
        </w:rPr>
        <w:t>cho</w:t>
      </w:r>
      <w:r w:rsidR="00F73049" w:rsidRPr="00C0160D">
        <w:rPr>
          <w:rFonts w:ascii="Arial" w:hAnsi="Arial" w:cs="Arial"/>
          <w:color w:val="auto"/>
          <w:sz w:val="22"/>
          <w:szCs w:val="22"/>
        </w:rPr>
        <w:t xml:space="preserve"> SA</w:t>
      </w:r>
      <w:r w:rsidR="00ED5801">
        <w:rPr>
          <w:rFonts w:ascii="Arial" w:hAnsi="Arial" w:cs="Arial"/>
          <w:color w:val="auto"/>
          <w:sz w:val="22"/>
          <w:szCs w:val="22"/>
        </w:rPr>
        <w:t>R</w:t>
      </w:r>
      <w:r w:rsidR="00F73049" w:rsidRPr="00C0160D">
        <w:rPr>
          <w:rFonts w:ascii="Arial" w:hAnsi="Arial" w:cs="Arial"/>
          <w:color w:val="auto"/>
          <w:sz w:val="22"/>
          <w:szCs w:val="22"/>
        </w:rPr>
        <w:t xml:space="preserve">S-CoV-2 </w:t>
      </w:r>
      <w:r>
        <w:rPr>
          <w:rFonts w:ascii="Arial" w:hAnsi="Arial" w:cs="Arial"/>
          <w:color w:val="auto"/>
          <w:sz w:val="22"/>
          <w:szCs w:val="22"/>
        </w:rPr>
        <w:t xml:space="preserve">tại cửa khẩu là dương tính thì sẽ kích hoạt các quy trình cảnh báo y tế theo quy định, cùng phối hợp với các cơ quan y tế của các vùng tự trị để đưa đương sự tới một trung tâm y tế hoặc tới trung tâm mà các vùng tự trị này lập ra để chăm sóc y tế. </w:t>
      </w:r>
    </w:p>
    <w:p w:rsidR="00F73049" w:rsidRPr="00C0160D" w:rsidRDefault="00F73049" w:rsidP="00F73049">
      <w:pPr>
        <w:pStyle w:val="Default"/>
        <w:spacing w:line="360" w:lineRule="auto"/>
        <w:jc w:val="both"/>
        <w:rPr>
          <w:rFonts w:ascii="Arial" w:hAnsi="Arial" w:cs="Arial"/>
          <w:color w:val="auto"/>
          <w:sz w:val="22"/>
          <w:szCs w:val="22"/>
        </w:rPr>
      </w:pPr>
    </w:p>
    <w:p w:rsidR="00F73049" w:rsidRPr="00C0160D" w:rsidRDefault="00F73049" w:rsidP="00F73049">
      <w:pPr>
        <w:pStyle w:val="Default"/>
        <w:spacing w:line="360" w:lineRule="auto"/>
        <w:jc w:val="both"/>
        <w:rPr>
          <w:rFonts w:ascii="Arial" w:hAnsi="Arial" w:cs="Arial"/>
          <w:color w:val="auto"/>
          <w:sz w:val="22"/>
          <w:szCs w:val="22"/>
        </w:rPr>
      </w:pPr>
      <w:r w:rsidRPr="00C0160D">
        <w:rPr>
          <w:rFonts w:ascii="Arial" w:hAnsi="Arial" w:cs="Arial"/>
          <w:b/>
          <w:bCs/>
          <w:color w:val="auto"/>
          <w:sz w:val="22"/>
          <w:szCs w:val="22"/>
        </w:rPr>
        <w:t xml:space="preserve">23. </w:t>
      </w:r>
      <w:r w:rsidR="00B529C4">
        <w:rPr>
          <w:rFonts w:ascii="Arial" w:hAnsi="Arial" w:cs="Arial"/>
          <w:b/>
          <w:bCs/>
          <w:color w:val="auto"/>
          <w:sz w:val="22"/>
          <w:szCs w:val="22"/>
        </w:rPr>
        <w:t xml:space="preserve">Điều gì sẽ xảy ra nếu tôi có kết quả </w:t>
      </w:r>
      <w:r w:rsidR="00B529C4">
        <w:rPr>
          <w:rFonts w:ascii="Arial" w:hAnsi="Arial" w:cs="Arial"/>
          <w:b/>
          <w:bCs/>
          <w:color w:val="auto"/>
          <w:sz w:val="22"/>
          <w:szCs w:val="22"/>
        </w:rPr>
        <w:t>âm</w:t>
      </w:r>
      <w:r w:rsidR="00B529C4">
        <w:rPr>
          <w:rFonts w:ascii="Arial" w:hAnsi="Arial" w:cs="Arial"/>
          <w:b/>
          <w:bCs/>
          <w:color w:val="auto"/>
          <w:sz w:val="22"/>
          <w:szCs w:val="22"/>
        </w:rPr>
        <w:t xml:space="preserve"> tính với </w:t>
      </w:r>
      <w:r w:rsidR="00B529C4" w:rsidRPr="00C0160D">
        <w:rPr>
          <w:rFonts w:ascii="Arial" w:hAnsi="Arial" w:cs="Arial"/>
          <w:b/>
          <w:bCs/>
          <w:color w:val="auto"/>
          <w:sz w:val="22"/>
          <w:szCs w:val="22"/>
        </w:rPr>
        <w:t>COVID-19</w:t>
      </w:r>
      <w:r w:rsidR="00B529C4">
        <w:rPr>
          <w:rFonts w:ascii="Arial" w:hAnsi="Arial" w:cs="Arial"/>
          <w:b/>
          <w:bCs/>
          <w:color w:val="auto"/>
          <w:sz w:val="22"/>
          <w:szCs w:val="22"/>
        </w:rPr>
        <w:t xml:space="preserve"> với xét nghiệm làm tại cửa khẩu khi tới Tây Ban Nha</w:t>
      </w:r>
      <w:r w:rsidR="00B529C4" w:rsidRPr="00C0160D">
        <w:rPr>
          <w:rFonts w:ascii="Arial" w:hAnsi="Arial" w:cs="Arial"/>
          <w:b/>
          <w:bCs/>
          <w:color w:val="auto"/>
          <w:sz w:val="22"/>
          <w:szCs w:val="22"/>
        </w:rPr>
        <w:t xml:space="preserve">? </w:t>
      </w:r>
      <w:r w:rsidRPr="00C0160D">
        <w:rPr>
          <w:rFonts w:ascii="Arial" w:hAnsi="Arial" w:cs="Arial"/>
          <w:b/>
          <w:bCs/>
          <w:color w:val="auto"/>
          <w:sz w:val="22"/>
          <w:szCs w:val="22"/>
        </w:rPr>
        <w:t xml:space="preserve"> </w:t>
      </w:r>
    </w:p>
    <w:p w:rsidR="00F73049" w:rsidRDefault="00B529C4" w:rsidP="00F73049">
      <w:pPr>
        <w:pStyle w:val="Default"/>
        <w:spacing w:line="360" w:lineRule="auto"/>
        <w:jc w:val="both"/>
        <w:rPr>
          <w:rFonts w:ascii="Arial" w:hAnsi="Arial" w:cs="Arial"/>
          <w:color w:val="auto"/>
          <w:sz w:val="22"/>
          <w:szCs w:val="22"/>
        </w:rPr>
      </w:pPr>
      <w:r>
        <w:rPr>
          <w:rFonts w:ascii="Arial" w:hAnsi="Arial" w:cs="Arial"/>
          <w:color w:val="auto"/>
          <w:sz w:val="22"/>
          <w:szCs w:val="22"/>
        </w:rPr>
        <w:t xml:space="preserve">Trong trường hợp này hành khách có thể tiếp tục chuyến đi của mình như bình thường, trừ phi có những lý do y tế khác để đưa hành khách này tới một trung tâm y tế. </w:t>
      </w:r>
    </w:p>
    <w:p w:rsidR="00F73049" w:rsidRPr="00C0160D" w:rsidRDefault="00F73049" w:rsidP="00F73049">
      <w:pPr>
        <w:pStyle w:val="Default"/>
        <w:spacing w:line="360" w:lineRule="auto"/>
        <w:jc w:val="both"/>
        <w:rPr>
          <w:rFonts w:ascii="Arial" w:hAnsi="Arial" w:cs="Arial"/>
          <w:color w:val="auto"/>
          <w:sz w:val="22"/>
          <w:szCs w:val="22"/>
        </w:rPr>
      </w:pPr>
    </w:p>
    <w:p w:rsidR="00AC41D2" w:rsidRDefault="00F73049" w:rsidP="00F73049">
      <w:pPr>
        <w:pStyle w:val="Default"/>
        <w:spacing w:line="360" w:lineRule="auto"/>
        <w:jc w:val="both"/>
        <w:rPr>
          <w:rFonts w:ascii="Arial" w:hAnsi="Arial" w:cs="Arial"/>
          <w:b/>
          <w:bCs/>
          <w:color w:val="auto"/>
          <w:sz w:val="22"/>
          <w:szCs w:val="22"/>
        </w:rPr>
      </w:pPr>
      <w:r w:rsidRPr="00C0160D">
        <w:rPr>
          <w:rFonts w:ascii="Arial" w:hAnsi="Arial" w:cs="Arial"/>
          <w:b/>
          <w:bCs/>
          <w:color w:val="auto"/>
          <w:sz w:val="22"/>
          <w:szCs w:val="22"/>
        </w:rPr>
        <w:lastRenderedPageBreak/>
        <w:t xml:space="preserve">24. </w:t>
      </w:r>
      <w:r w:rsidR="00AC41D2">
        <w:rPr>
          <w:rFonts w:ascii="Arial" w:hAnsi="Arial" w:cs="Arial"/>
          <w:b/>
          <w:bCs/>
          <w:color w:val="auto"/>
          <w:sz w:val="22"/>
          <w:szCs w:val="22"/>
        </w:rPr>
        <w:t>Tôi có thể từ chối không làm xét nghiệm chẩn đoán tại cửa khẩu không</w:t>
      </w:r>
      <w:r w:rsidRPr="00C0160D">
        <w:rPr>
          <w:rFonts w:ascii="Arial" w:hAnsi="Arial" w:cs="Arial"/>
          <w:b/>
          <w:bCs/>
          <w:color w:val="auto"/>
          <w:sz w:val="22"/>
          <w:szCs w:val="22"/>
        </w:rPr>
        <w:t xml:space="preserve">? </w:t>
      </w:r>
    </w:p>
    <w:p w:rsidR="00F73049" w:rsidRPr="00AC41D2" w:rsidRDefault="00AC41D2" w:rsidP="00F73049">
      <w:pPr>
        <w:pStyle w:val="Default"/>
        <w:spacing w:line="360" w:lineRule="auto"/>
        <w:jc w:val="both"/>
        <w:rPr>
          <w:rFonts w:ascii="Arial" w:hAnsi="Arial" w:cs="Arial"/>
          <w:b/>
          <w:bCs/>
          <w:color w:val="auto"/>
          <w:sz w:val="22"/>
          <w:szCs w:val="22"/>
        </w:rPr>
      </w:pPr>
      <w:r>
        <w:rPr>
          <w:rFonts w:ascii="Arial" w:hAnsi="Arial" w:cs="Arial"/>
          <w:bCs/>
          <w:color w:val="auto"/>
          <w:sz w:val="22"/>
          <w:szCs w:val="22"/>
        </w:rPr>
        <w:t xml:space="preserve">Không. Việc kiểm soát y tế tại cửa khẩu ở Tây Ban Nha là bắt buộc đối với các hành khách tới Tây Ban Nha bằng đường thủy hoặc đường hàng không. Việc không tuẩn thủ quy định sẽ dẫn tới việc áp dụng các hình thức phạt tương ứng. Thể theo quy định tại Lệnh </w:t>
      </w:r>
      <w:r w:rsidR="00F73049" w:rsidRPr="00C0160D">
        <w:rPr>
          <w:rFonts w:ascii="Arial" w:hAnsi="Arial" w:cs="Arial"/>
          <w:color w:val="auto"/>
          <w:sz w:val="22"/>
          <w:szCs w:val="22"/>
        </w:rPr>
        <w:t>Orden INT/1006/2020</w:t>
      </w:r>
      <w:r>
        <w:rPr>
          <w:rFonts w:ascii="Arial" w:hAnsi="Arial" w:cs="Arial"/>
          <w:color w:val="auto"/>
          <w:sz w:val="22"/>
          <w:szCs w:val="22"/>
        </w:rPr>
        <w:t xml:space="preserve">, các công dân của các nước thứ ba sẽ bị từ chối cho nhập cảnh vì lý do y tế công nếu không hội tụ đủ điều kiện kiểm soát y tế đối với </w:t>
      </w:r>
      <w:r w:rsidR="00F73049" w:rsidRPr="00C0160D">
        <w:rPr>
          <w:rFonts w:ascii="Arial" w:hAnsi="Arial" w:cs="Arial"/>
          <w:color w:val="auto"/>
          <w:sz w:val="22"/>
          <w:szCs w:val="22"/>
        </w:rPr>
        <w:t xml:space="preserve"> COVID-19 </w:t>
      </w:r>
      <w:r>
        <w:rPr>
          <w:rFonts w:ascii="Arial" w:hAnsi="Arial" w:cs="Arial"/>
          <w:color w:val="auto"/>
          <w:sz w:val="22"/>
          <w:szCs w:val="22"/>
        </w:rPr>
        <w:t>theo quy định của Bộ Y tế</w:t>
      </w:r>
      <w:r w:rsidR="00F73049" w:rsidRPr="00C0160D">
        <w:rPr>
          <w:rFonts w:ascii="Arial" w:hAnsi="Arial" w:cs="Arial"/>
          <w:color w:val="auto"/>
          <w:sz w:val="22"/>
          <w:szCs w:val="22"/>
        </w:rPr>
        <w:t xml:space="preserve">. </w:t>
      </w:r>
    </w:p>
    <w:p w:rsidR="00F73049" w:rsidRPr="00C0160D" w:rsidRDefault="00F73049" w:rsidP="00F73049">
      <w:pPr>
        <w:pStyle w:val="Default"/>
        <w:spacing w:line="360" w:lineRule="auto"/>
        <w:jc w:val="both"/>
        <w:rPr>
          <w:rFonts w:ascii="Arial" w:hAnsi="Arial" w:cs="Arial"/>
          <w:color w:val="auto"/>
          <w:sz w:val="22"/>
          <w:szCs w:val="22"/>
        </w:rPr>
      </w:pPr>
    </w:p>
    <w:p w:rsidR="00F73049" w:rsidRPr="00C0160D" w:rsidRDefault="00F73049" w:rsidP="00F73049">
      <w:pPr>
        <w:pStyle w:val="Default"/>
        <w:spacing w:line="360" w:lineRule="auto"/>
        <w:jc w:val="both"/>
        <w:rPr>
          <w:rFonts w:ascii="Arial" w:hAnsi="Arial" w:cs="Arial"/>
          <w:color w:val="auto"/>
          <w:sz w:val="22"/>
          <w:szCs w:val="22"/>
        </w:rPr>
      </w:pPr>
      <w:r w:rsidRPr="00C0160D">
        <w:rPr>
          <w:rFonts w:ascii="Arial" w:hAnsi="Arial" w:cs="Arial"/>
          <w:b/>
          <w:bCs/>
          <w:color w:val="auto"/>
          <w:sz w:val="22"/>
          <w:szCs w:val="22"/>
        </w:rPr>
        <w:t xml:space="preserve">25. </w:t>
      </w:r>
      <w:r w:rsidR="002876CD">
        <w:rPr>
          <w:rFonts w:ascii="Arial" w:hAnsi="Arial" w:cs="Arial"/>
          <w:b/>
          <w:bCs/>
          <w:color w:val="auto"/>
          <w:sz w:val="22"/>
          <w:szCs w:val="22"/>
        </w:rPr>
        <w:t xml:space="preserve">Điều gì sẽ xảy ra nếu tôi không thể thực hiện được xét nghiệm chẩn đoán </w:t>
      </w:r>
      <w:r w:rsidRPr="00C0160D">
        <w:rPr>
          <w:rFonts w:ascii="Arial" w:hAnsi="Arial" w:cs="Arial"/>
          <w:b/>
          <w:bCs/>
          <w:color w:val="auto"/>
          <w:sz w:val="22"/>
          <w:szCs w:val="22"/>
        </w:rPr>
        <w:t>COVID-19</w:t>
      </w:r>
      <w:r w:rsidR="002876CD">
        <w:rPr>
          <w:rFonts w:ascii="Arial" w:hAnsi="Arial" w:cs="Arial"/>
          <w:b/>
          <w:bCs/>
          <w:color w:val="auto"/>
          <w:sz w:val="22"/>
          <w:szCs w:val="22"/>
        </w:rPr>
        <w:t xml:space="preserve"> vì lý do sức khỏe</w:t>
      </w:r>
      <w:r w:rsidRPr="00C0160D">
        <w:rPr>
          <w:rFonts w:ascii="Arial" w:hAnsi="Arial" w:cs="Arial"/>
          <w:b/>
          <w:bCs/>
          <w:color w:val="auto"/>
          <w:sz w:val="22"/>
          <w:szCs w:val="22"/>
        </w:rPr>
        <w:t xml:space="preserve">? </w:t>
      </w:r>
    </w:p>
    <w:p w:rsidR="00F73049" w:rsidRPr="00C0160D" w:rsidRDefault="002876CD" w:rsidP="00F73049">
      <w:pPr>
        <w:spacing w:line="360" w:lineRule="auto"/>
        <w:jc w:val="both"/>
        <w:rPr>
          <w:rFonts w:ascii="Arial" w:hAnsi="Arial" w:cs="Arial"/>
        </w:rPr>
      </w:pPr>
      <w:r>
        <w:rPr>
          <w:rFonts w:ascii="Arial" w:hAnsi="Arial" w:cs="Arial"/>
        </w:rPr>
        <w:t xml:space="preserve">Tại thời điểm hiện tại, không có quy định về các ngoại lệ y tế có thể lấy làm lý do cho việc không làm xét nghiệm </w:t>
      </w:r>
      <w:r w:rsidR="00F73049" w:rsidRPr="00C0160D">
        <w:rPr>
          <w:rFonts w:ascii="Arial" w:hAnsi="Arial" w:cs="Arial"/>
        </w:rPr>
        <w:t xml:space="preserve">PDIA. </w:t>
      </w:r>
      <w:r>
        <w:rPr>
          <w:rFonts w:ascii="Arial" w:hAnsi="Arial" w:cs="Arial"/>
        </w:rPr>
        <w:t xml:space="preserve">Tuy nhiên, nhân viên y tế tại cửa khẩu có thể có các đánh giá riêng cho từng trường hợp cụ thể. </w:t>
      </w:r>
      <w:bookmarkStart w:id="0" w:name="_GoBack"/>
      <w:bookmarkEnd w:id="0"/>
    </w:p>
    <w:p w:rsidR="00F73049" w:rsidRPr="00C0160D" w:rsidRDefault="00F73049" w:rsidP="00F73049">
      <w:pPr>
        <w:spacing w:line="360" w:lineRule="auto"/>
        <w:jc w:val="both"/>
        <w:rPr>
          <w:rFonts w:ascii="Arial" w:hAnsi="Arial" w:cs="Arial"/>
        </w:rPr>
      </w:pPr>
    </w:p>
    <w:p w:rsidR="00967B09" w:rsidRDefault="002876CD"/>
    <w:sectPr w:rsidR="00967B09" w:rsidSect="009D65DF">
      <w:headerReference w:type="default" r:id="rId7"/>
      <w:pgSz w:w="11906" w:h="16838"/>
      <w:pgMar w:top="22" w:right="1701"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2A1" w:rsidRDefault="00CE02A1" w:rsidP="00CE02A1">
      <w:pPr>
        <w:spacing w:after="0" w:line="240" w:lineRule="auto"/>
      </w:pPr>
      <w:r>
        <w:separator/>
      </w:r>
    </w:p>
  </w:endnote>
  <w:endnote w:type="continuationSeparator" w:id="0">
    <w:p w:rsidR="00CE02A1" w:rsidRDefault="00CE02A1" w:rsidP="00CE0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rebuchet MS">
    <w:altName w:val="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ar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2A1" w:rsidRDefault="00CE02A1" w:rsidP="00CE02A1">
      <w:pPr>
        <w:spacing w:after="0" w:line="240" w:lineRule="auto"/>
      </w:pPr>
      <w:r>
        <w:separator/>
      </w:r>
    </w:p>
  </w:footnote>
  <w:footnote w:type="continuationSeparator" w:id="0">
    <w:p w:rsidR="00CE02A1" w:rsidRDefault="00CE02A1" w:rsidP="00CE02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2A1" w:rsidRDefault="00CE02A1" w:rsidP="00CE02A1">
    <w:pPr>
      <w:pStyle w:val="Ttulo1"/>
      <w:spacing w:line="360" w:lineRule="auto"/>
      <w:rPr>
        <w:rFonts w:ascii="ari" w:hAnsi="ari"/>
        <w:sz w:val="22"/>
      </w:rPr>
    </w:pPr>
    <w:r>
      <w:rPr>
        <w:rFonts w:ascii="ari" w:hAnsi="ari"/>
        <w:sz w:val="22"/>
      </w:rPr>
      <w:t xml:space="preserve">                 </w:t>
    </w:r>
    <w:r>
      <w:rPr>
        <w:rFonts w:ascii="ari" w:hAnsi="ari"/>
        <w:sz w:val="22"/>
      </w:rPr>
      <w:object w:dxaOrig="1005"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5pt;height:51pt" o:ole="">
          <v:imagedata r:id="rId1" o:title=""/>
        </v:shape>
        <o:OLEObject Type="Embed" ProgID="Word.Picture.8" ShapeID="_x0000_i1025" DrawAspect="Content" ObjectID="_1667973776" r:id="rId2"/>
      </w:object>
    </w:r>
  </w:p>
  <w:p w:rsidR="00CE02A1" w:rsidRPr="00CE02A1" w:rsidRDefault="00CE02A1" w:rsidP="00CE02A1">
    <w:pPr>
      <w:pStyle w:val="Ttulo4"/>
      <w:spacing w:line="360" w:lineRule="auto"/>
      <w:rPr>
        <w:rFonts w:ascii="Arial" w:hAnsi="Arial" w:cs="Arial"/>
        <w:sz w:val="22"/>
      </w:rPr>
    </w:pPr>
    <w:r w:rsidRPr="00CE02A1">
      <w:rPr>
        <w:rFonts w:ascii="Arial" w:hAnsi="Arial" w:cs="Arial"/>
        <w:sz w:val="22"/>
      </w:rPr>
      <w:t>ĐẠI SỨ QUÁN TÂY BAN NHA</w:t>
    </w:r>
  </w:p>
  <w:p w:rsidR="00CE02A1" w:rsidRPr="00CE02A1" w:rsidRDefault="00CE02A1" w:rsidP="00CE02A1">
    <w:pPr>
      <w:suppressAutoHyphens/>
      <w:spacing w:line="360" w:lineRule="auto"/>
      <w:jc w:val="both"/>
      <w:rPr>
        <w:rFonts w:ascii="Arial" w:hAnsi="Arial" w:cs="Arial"/>
      </w:rPr>
    </w:pPr>
    <w:r w:rsidRPr="00CE02A1">
      <w:rPr>
        <w:rFonts w:ascii="Arial" w:hAnsi="Arial" w:cs="Arial"/>
        <w:b/>
        <w:spacing w:val="-2"/>
        <w:lang w:val="es-ES_tradnl"/>
      </w:rPr>
      <w:t xml:space="preserve">               </w:t>
    </w:r>
    <w:r w:rsidRPr="00CE02A1">
      <w:rPr>
        <w:rFonts w:ascii="Arial" w:hAnsi="Arial" w:cs="Arial"/>
        <w:b/>
        <w:spacing w:val="-2"/>
        <w:lang w:val="es-ES_tradnl"/>
      </w:rPr>
      <w:t>TẠI HÀ NỘI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049"/>
    <w:rsid w:val="000161FE"/>
    <w:rsid w:val="0004492F"/>
    <w:rsid w:val="000B5B41"/>
    <w:rsid w:val="000F599C"/>
    <w:rsid w:val="0016250D"/>
    <w:rsid w:val="001E63AD"/>
    <w:rsid w:val="00233F67"/>
    <w:rsid w:val="002876CD"/>
    <w:rsid w:val="002E1F9D"/>
    <w:rsid w:val="00386466"/>
    <w:rsid w:val="003B6AB2"/>
    <w:rsid w:val="00571E5F"/>
    <w:rsid w:val="00614385"/>
    <w:rsid w:val="00667D8D"/>
    <w:rsid w:val="007B7EA1"/>
    <w:rsid w:val="007F13B4"/>
    <w:rsid w:val="00904956"/>
    <w:rsid w:val="00996A65"/>
    <w:rsid w:val="00A5443A"/>
    <w:rsid w:val="00A76810"/>
    <w:rsid w:val="00AC41D2"/>
    <w:rsid w:val="00B20E69"/>
    <w:rsid w:val="00B529C4"/>
    <w:rsid w:val="00BA2A0F"/>
    <w:rsid w:val="00BC5044"/>
    <w:rsid w:val="00C466F6"/>
    <w:rsid w:val="00C8133C"/>
    <w:rsid w:val="00C92F26"/>
    <w:rsid w:val="00CE02A1"/>
    <w:rsid w:val="00DD265E"/>
    <w:rsid w:val="00E43432"/>
    <w:rsid w:val="00ED5801"/>
    <w:rsid w:val="00EE7049"/>
    <w:rsid w:val="00F730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049"/>
  </w:style>
  <w:style w:type="paragraph" w:styleId="Ttulo1">
    <w:name w:val="heading 1"/>
    <w:basedOn w:val="Normal"/>
    <w:next w:val="Normal"/>
    <w:link w:val="Ttulo1Car"/>
    <w:qFormat/>
    <w:rsid w:val="00CE02A1"/>
    <w:pPr>
      <w:keepNext/>
      <w:widowControl w:val="0"/>
      <w:suppressAutoHyphens/>
      <w:snapToGrid w:val="0"/>
      <w:spacing w:after="0" w:line="240" w:lineRule="auto"/>
      <w:jc w:val="both"/>
      <w:outlineLvl w:val="0"/>
    </w:pPr>
    <w:rPr>
      <w:rFonts w:ascii="Bookman Old Style" w:eastAsia="Times New Roman" w:hAnsi="Bookman Old Style" w:cs="Times New Roman"/>
      <w:i/>
      <w:spacing w:val="-3"/>
      <w:sz w:val="24"/>
      <w:szCs w:val="20"/>
      <w:lang w:val="es-ES_tradnl" w:eastAsia="es-ES"/>
    </w:rPr>
  </w:style>
  <w:style w:type="paragraph" w:styleId="Ttulo4">
    <w:name w:val="heading 4"/>
    <w:basedOn w:val="Normal"/>
    <w:next w:val="Normal"/>
    <w:link w:val="Ttulo4Car"/>
    <w:semiHidden/>
    <w:unhideWhenUsed/>
    <w:qFormat/>
    <w:rsid w:val="00CE02A1"/>
    <w:pPr>
      <w:keepNext/>
      <w:suppressAutoHyphens/>
      <w:spacing w:after="0" w:line="240" w:lineRule="auto"/>
      <w:jc w:val="both"/>
      <w:outlineLvl w:val="3"/>
    </w:pPr>
    <w:rPr>
      <w:rFonts w:ascii="Times New Roman" w:eastAsia="Times New Roman" w:hAnsi="Times New Roman" w:cs="Times New Roman"/>
      <w:b/>
      <w:spacing w:val="-2"/>
      <w:sz w:val="20"/>
      <w:szCs w:val="20"/>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73049"/>
    <w:pPr>
      <w:autoSpaceDE w:val="0"/>
      <w:autoSpaceDN w:val="0"/>
      <w:adjustRightInd w:val="0"/>
      <w:spacing w:after="0" w:line="240" w:lineRule="auto"/>
    </w:pPr>
    <w:rPr>
      <w:rFonts w:ascii="Trebuchet MS" w:hAnsi="Trebuchet MS" w:cs="Trebuchet MS"/>
      <w:color w:val="000000"/>
      <w:sz w:val="24"/>
      <w:szCs w:val="24"/>
    </w:rPr>
  </w:style>
  <w:style w:type="paragraph" w:styleId="Encabezado">
    <w:name w:val="header"/>
    <w:basedOn w:val="Normal"/>
    <w:link w:val="EncabezadoCar"/>
    <w:uiPriority w:val="99"/>
    <w:unhideWhenUsed/>
    <w:rsid w:val="00CE02A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E02A1"/>
  </w:style>
  <w:style w:type="paragraph" w:styleId="Piedepgina">
    <w:name w:val="footer"/>
    <w:basedOn w:val="Normal"/>
    <w:link w:val="PiedepginaCar"/>
    <w:uiPriority w:val="99"/>
    <w:unhideWhenUsed/>
    <w:rsid w:val="00CE02A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E02A1"/>
  </w:style>
  <w:style w:type="paragraph" w:styleId="Textodeglobo">
    <w:name w:val="Balloon Text"/>
    <w:basedOn w:val="Normal"/>
    <w:link w:val="TextodegloboCar"/>
    <w:uiPriority w:val="99"/>
    <w:semiHidden/>
    <w:unhideWhenUsed/>
    <w:rsid w:val="00CE02A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02A1"/>
    <w:rPr>
      <w:rFonts w:ascii="Tahoma" w:hAnsi="Tahoma" w:cs="Tahoma"/>
      <w:sz w:val="16"/>
      <w:szCs w:val="16"/>
    </w:rPr>
  </w:style>
  <w:style w:type="character" w:customStyle="1" w:styleId="Ttulo1Car">
    <w:name w:val="Título 1 Car"/>
    <w:basedOn w:val="Fuentedeprrafopredeter"/>
    <w:link w:val="Ttulo1"/>
    <w:rsid w:val="00CE02A1"/>
    <w:rPr>
      <w:rFonts w:ascii="Bookman Old Style" w:eastAsia="Times New Roman" w:hAnsi="Bookman Old Style" w:cs="Times New Roman"/>
      <w:i/>
      <w:spacing w:val="-3"/>
      <w:sz w:val="24"/>
      <w:szCs w:val="20"/>
      <w:lang w:val="es-ES_tradnl" w:eastAsia="es-ES"/>
    </w:rPr>
  </w:style>
  <w:style w:type="character" w:customStyle="1" w:styleId="Ttulo4Car">
    <w:name w:val="Título 4 Car"/>
    <w:basedOn w:val="Fuentedeprrafopredeter"/>
    <w:link w:val="Ttulo4"/>
    <w:semiHidden/>
    <w:rsid w:val="00CE02A1"/>
    <w:rPr>
      <w:rFonts w:ascii="Times New Roman" w:eastAsia="Times New Roman" w:hAnsi="Times New Roman" w:cs="Times New Roman"/>
      <w:b/>
      <w:spacing w:val="-2"/>
      <w:sz w:val="20"/>
      <w:szCs w:val="20"/>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049"/>
  </w:style>
  <w:style w:type="paragraph" w:styleId="Ttulo1">
    <w:name w:val="heading 1"/>
    <w:basedOn w:val="Normal"/>
    <w:next w:val="Normal"/>
    <w:link w:val="Ttulo1Car"/>
    <w:qFormat/>
    <w:rsid w:val="00CE02A1"/>
    <w:pPr>
      <w:keepNext/>
      <w:widowControl w:val="0"/>
      <w:suppressAutoHyphens/>
      <w:snapToGrid w:val="0"/>
      <w:spacing w:after="0" w:line="240" w:lineRule="auto"/>
      <w:jc w:val="both"/>
      <w:outlineLvl w:val="0"/>
    </w:pPr>
    <w:rPr>
      <w:rFonts w:ascii="Bookman Old Style" w:eastAsia="Times New Roman" w:hAnsi="Bookman Old Style" w:cs="Times New Roman"/>
      <w:i/>
      <w:spacing w:val="-3"/>
      <w:sz w:val="24"/>
      <w:szCs w:val="20"/>
      <w:lang w:val="es-ES_tradnl" w:eastAsia="es-ES"/>
    </w:rPr>
  </w:style>
  <w:style w:type="paragraph" w:styleId="Ttulo4">
    <w:name w:val="heading 4"/>
    <w:basedOn w:val="Normal"/>
    <w:next w:val="Normal"/>
    <w:link w:val="Ttulo4Car"/>
    <w:semiHidden/>
    <w:unhideWhenUsed/>
    <w:qFormat/>
    <w:rsid w:val="00CE02A1"/>
    <w:pPr>
      <w:keepNext/>
      <w:suppressAutoHyphens/>
      <w:spacing w:after="0" w:line="240" w:lineRule="auto"/>
      <w:jc w:val="both"/>
      <w:outlineLvl w:val="3"/>
    </w:pPr>
    <w:rPr>
      <w:rFonts w:ascii="Times New Roman" w:eastAsia="Times New Roman" w:hAnsi="Times New Roman" w:cs="Times New Roman"/>
      <w:b/>
      <w:spacing w:val="-2"/>
      <w:sz w:val="20"/>
      <w:szCs w:val="20"/>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73049"/>
    <w:pPr>
      <w:autoSpaceDE w:val="0"/>
      <w:autoSpaceDN w:val="0"/>
      <w:adjustRightInd w:val="0"/>
      <w:spacing w:after="0" w:line="240" w:lineRule="auto"/>
    </w:pPr>
    <w:rPr>
      <w:rFonts w:ascii="Trebuchet MS" w:hAnsi="Trebuchet MS" w:cs="Trebuchet MS"/>
      <w:color w:val="000000"/>
      <w:sz w:val="24"/>
      <w:szCs w:val="24"/>
    </w:rPr>
  </w:style>
  <w:style w:type="paragraph" w:styleId="Encabezado">
    <w:name w:val="header"/>
    <w:basedOn w:val="Normal"/>
    <w:link w:val="EncabezadoCar"/>
    <w:uiPriority w:val="99"/>
    <w:unhideWhenUsed/>
    <w:rsid w:val="00CE02A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E02A1"/>
  </w:style>
  <w:style w:type="paragraph" w:styleId="Piedepgina">
    <w:name w:val="footer"/>
    <w:basedOn w:val="Normal"/>
    <w:link w:val="PiedepginaCar"/>
    <w:uiPriority w:val="99"/>
    <w:unhideWhenUsed/>
    <w:rsid w:val="00CE02A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E02A1"/>
  </w:style>
  <w:style w:type="paragraph" w:styleId="Textodeglobo">
    <w:name w:val="Balloon Text"/>
    <w:basedOn w:val="Normal"/>
    <w:link w:val="TextodegloboCar"/>
    <w:uiPriority w:val="99"/>
    <w:semiHidden/>
    <w:unhideWhenUsed/>
    <w:rsid w:val="00CE02A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02A1"/>
    <w:rPr>
      <w:rFonts w:ascii="Tahoma" w:hAnsi="Tahoma" w:cs="Tahoma"/>
      <w:sz w:val="16"/>
      <w:szCs w:val="16"/>
    </w:rPr>
  </w:style>
  <w:style w:type="character" w:customStyle="1" w:styleId="Ttulo1Car">
    <w:name w:val="Título 1 Car"/>
    <w:basedOn w:val="Fuentedeprrafopredeter"/>
    <w:link w:val="Ttulo1"/>
    <w:rsid w:val="00CE02A1"/>
    <w:rPr>
      <w:rFonts w:ascii="Bookman Old Style" w:eastAsia="Times New Roman" w:hAnsi="Bookman Old Style" w:cs="Times New Roman"/>
      <w:i/>
      <w:spacing w:val="-3"/>
      <w:sz w:val="24"/>
      <w:szCs w:val="20"/>
      <w:lang w:val="es-ES_tradnl" w:eastAsia="es-ES"/>
    </w:rPr>
  </w:style>
  <w:style w:type="character" w:customStyle="1" w:styleId="Ttulo4Car">
    <w:name w:val="Título 4 Car"/>
    <w:basedOn w:val="Fuentedeprrafopredeter"/>
    <w:link w:val="Ttulo4"/>
    <w:semiHidden/>
    <w:rsid w:val="00CE02A1"/>
    <w:rPr>
      <w:rFonts w:ascii="Times New Roman" w:eastAsia="Times New Roman" w:hAnsi="Times New Roman" w:cs="Times New Roman"/>
      <w:b/>
      <w:spacing w:val="-2"/>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8D21E43104B7F47AFB356B9051EB574" ma:contentTypeVersion="2" ma:contentTypeDescription="Crear nuevo documento." ma:contentTypeScope="" ma:versionID="82fd6f8dffca302a3895c0659cff70bc">
  <xsd:schema xmlns:xsd="http://www.w3.org/2001/XMLSchema" xmlns:xs="http://www.w3.org/2001/XMLSchema" xmlns:p="http://schemas.microsoft.com/office/2006/metadata/properties" xmlns:ns1="http://schemas.microsoft.com/sharepoint/v3" xmlns:ns2="3684519d-6c8d-48a6-956f-fadb78f23aad" targetNamespace="http://schemas.microsoft.com/office/2006/metadata/properties" ma:root="true" ma:fieldsID="c2a7e322371d9df70c1c6ad73159239e" ns1:_="" ns2:_="">
    <xsd:import namespace="http://schemas.microsoft.com/sharepoint/v3"/>
    <xsd:import namespace="3684519d-6c8d-48a6-956f-fadb78f23aad"/>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84519d-6c8d-48a6-956f-fadb78f23aad"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B1B9A40-2A78-4909-A8BA-75FA7987EAA0}"/>
</file>

<file path=customXml/itemProps2.xml><?xml version="1.0" encoding="utf-8"?>
<ds:datastoreItem xmlns:ds="http://schemas.openxmlformats.org/officeDocument/2006/customXml" ds:itemID="{40514CBE-5B7C-493D-92C4-9385B21E6564}"/>
</file>

<file path=customXml/itemProps3.xml><?xml version="1.0" encoding="utf-8"?>
<ds:datastoreItem xmlns:ds="http://schemas.openxmlformats.org/officeDocument/2006/customXml" ds:itemID="{7773ECFB-6FF9-46E2-AFFB-018473B8A4BF}"/>
</file>

<file path=docProps/app.xml><?xml version="1.0" encoding="utf-8"?>
<Properties xmlns="http://schemas.openxmlformats.org/officeDocument/2006/extended-properties" xmlns:vt="http://schemas.openxmlformats.org/officeDocument/2006/docPropsVTypes">
  <Template>Normal</Template>
  <TotalTime>1058</TotalTime>
  <Pages>6</Pages>
  <Words>1639</Words>
  <Characters>9017</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Ministerio de Asuntos Exteriores y Cooperacion</Company>
  <LinksUpToDate>false</LinksUpToDate>
  <CharactersWithSpaces>10635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Luu Phuong, Chi</dc:creator>
  <cp:lastModifiedBy>Luu Phuong, Chi</cp:lastModifiedBy>
  <cp:revision>24</cp:revision>
  <dcterms:created xsi:type="dcterms:W3CDTF">2020-11-26T08:34:00Z</dcterms:created>
  <dcterms:modified xsi:type="dcterms:W3CDTF">2020-11-27T02:16:00Z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0x01010058D21E43104B7F47AFB356B9051EB574</vt:lpwstr>
  </property>
</Properties>
</file>