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3626"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A0C33" w:rsidRPr="00C318DF" w:rsidTr="00BA0C33">
        <w:trPr>
          <w:trHeight w:val="1833"/>
        </w:trPr>
        <w:tc>
          <w:tcPr>
            <w:tcW w:w="9322" w:type="dxa"/>
            <w:shd w:val="clear" w:color="auto" w:fill="auto"/>
          </w:tcPr>
          <w:p w:rsidR="00BA0C33" w:rsidRPr="00AC03F7" w:rsidRDefault="00BA0C33" w:rsidP="00BA0C33">
            <w:pPr>
              <w:jc w:val="center"/>
              <w:rPr>
                <w:b/>
                <w:sz w:val="56"/>
                <w:lang w:val="fr-FR"/>
              </w:rPr>
            </w:pPr>
          </w:p>
          <w:p w:rsidR="00BA0C33" w:rsidRPr="00BA0C33" w:rsidRDefault="00BA0C33" w:rsidP="00BA0C33">
            <w:pPr>
              <w:jc w:val="center"/>
              <w:rPr>
                <w:b/>
                <w:sz w:val="44"/>
                <w:szCs w:val="44"/>
                <w:lang w:val="fr-FR"/>
              </w:rPr>
            </w:pPr>
            <w:r w:rsidRPr="00BA0C33">
              <w:rPr>
                <w:b/>
                <w:sz w:val="44"/>
                <w:szCs w:val="44"/>
                <w:lang w:val="fr-FR"/>
              </w:rPr>
              <w:t>AVISO AL PUBLICO</w:t>
            </w:r>
          </w:p>
          <w:p w:rsidR="00BA0C33" w:rsidRPr="00BA0C33" w:rsidRDefault="00BA0C33" w:rsidP="00BA0C33">
            <w:pPr>
              <w:jc w:val="center"/>
              <w:rPr>
                <w:b/>
                <w:sz w:val="44"/>
                <w:szCs w:val="44"/>
                <w:lang w:val="fr-FR"/>
              </w:rPr>
            </w:pPr>
            <w:r w:rsidRPr="00BA0C33">
              <w:rPr>
                <w:b/>
                <w:sz w:val="44"/>
                <w:szCs w:val="44"/>
                <w:lang w:val="fr-FR"/>
              </w:rPr>
              <w:t>¡IMPORTANTE!</w:t>
            </w:r>
          </w:p>
          <w:p w:rsidR="00BA0C33" w:rsidRPr="00C318DF" w:rsidRDefault="00BA0C33" w:rsidP="00BA0C33">
            <w:pPr>
              <w:jc w:val="center"/>
              <w:rPr>
                <w:b/>
                <w:sz w:val="56"/>
                <w:lang w:val="es-ES"/>
              </w:rPr>
            </w:pPr>
          </w:p>
        </w:tc>
      </w:tr>
    </w:tbl>
    <w:p w:rsidR="00445895" w:rsidRDefault="00445895" w:rsidP="00445895">
      <w:pPr>
        <w:rPr>
          <w:lang w:val="fr-FR"/>
        </w:rPr>
      </w:pPr>
    </w:p>
    <w:p w:rsidR="00445895" w:rsidRDefault="00445895" w:rsidP="00445895">
      <w:pPr>
        <w:rPr>
          <w:lang w:val="fr-FR"/>
        </w:rPr>
      </w:pPr>
    </w:p>
    <w:p w:rsidR="00445895" w:rsidRPr="00AC03F7" w:rsidRDefault="00445895" w:rsidP="00445895">
      <w:pPr>
        <w:rPr>
          <w:lang w:val="fr-FR"/>
        </w:rPr>
      </w:pPr>
    </w:p>
    <w:p w:rsidR="00445895" w:rsidRPr="00C318DF" w:rsidRDefault="00445895" w:rsidP="00445895">
      <w:pPr>
        <w:jc w:val="center"/>
        <w:rPr>
          <w:b/>
          <w:sz w:val="56"/>
          <w:lang w:val="es-ES"/>
        </w:rPr>
      </w:pPr>
    </w:p>
    <w:p w:rsidR="00BA0C33" w:rsidRDefault="00BA0C33" w:rsidP="00BA0C33">
      <w:pPr>
        <w:pStyle w:val="m4675653118545065231msoplaintext"/>
        <w:spacing w:before="0" w:beforeAutospacing="0" w:after="0" w:afterAutospacing="0"/>
        <w:jc w:val="center"/>
        <w:rPr>
          <w:rFonts w:ascii="Arial" w:hAnsi="Arial" w:cs="Arial"/>
          <w:b/>
          <w:bCs/>
          <w:sz w:val="22"/>
          <w:szCs w:val="22"/>
        </w:rPr>
      </w:pPr>
    </w:p>
    <w:p w:rsidR="00BA0C33" w:rsidRDefault="00BA0C33" w:rsidP="00BA0C33">
      <w:pPr>
        <w:pStyle w:val="m4675653118545065231msoplaintext"/>
        <w:spacing w:before="0" w:beforeAutospacing="0" w:after="0" w:afterAutospacing="0"/>
        <w:jc w:val="center"/>
        <w:rPr>
          <w:rFonts w:ascii="Arial" w:hAnsi="Arial" w:cs="Arial"/>
          <w:b/>
          <w:bCs/>
          <w:sz w:val="22"/>
          <w:szCs w:val="22"/>
        </w:rPr>
      </w:pPr>
    </w:p>
    <w:p w:rsidR="00BA0C33" w:rsidRDefault="00BA0C33" w:rsidP="00BA0C33">
      <w:pPr>
        <w:pStyle w:val="m4675653118545065231msoplaintext"/>
        <w:spacing w:before="0" w:beforeAutospacing="0" w:after="0" w:afterAutospacing="0"/>
        <w:jc w:val="center"/>
        <w:rPr>
          <w:rFonts w:ascii="Arial" w:hAnsi="Arial" w:cs="Arial"/>
          <w:b/>
          <w:bCs/>
          <w:sz w:val="22"/>
          <w:szCs w:val="22"/>
        </w:rPr>
      </w:pPr>
    </w:p>
    <w:p w:rsidR="00BA0C33" w:rsidRDefault="00BA0C33" w:rsidP="00BA0C33">
      <w:pPr>
        <w:pStyle w:val="m4675653118545065231msoplaintext"/>
        <w:spacing w:before="0" w:beforeAutospacing="0" w:after="0" w:afterAutospacing="0"/>
        <w:jc w:val="center"/>
        <w:rPr>
          <w:rFonts w:ascii="Arial" w:hAnsi="Arial" w:cs="Arial"/>
          <w:b/>
          <w:bCs/>
          <w:sz w:val="22"/>
          <w:szCs w:val="22"/>
        </w:rPr>
      </w:pPr>
    </w:p>
    <w:p w:rsidR="00BA0C33" w:rsidRDefault="00BA0C33" w:rsidP="00BA0C33">
      <w:pPr>
        <w:pStyle w:val="m4675653118545065231msoplaintext"/>
        <w:spacing w:before="0" w:beforeAutospacing="0" w:after="0" w:afterAutospacing="0"/>
        <w:jc w:val="center"/>
        <w:rPr>
          <w:rFonts w:ascii="Arial" w:hAnsi="Arial" w:cs="Arial"/>
          <w:b/>
          <w:bCs/>
          <w:sz w:val="22"/>
          <w:szCs w:val="22"/>
        </w:rPr>
      </w:pPr>
    </w:p>
    <w:p w:rsidR="00BA0C33" w:rsidRPr="00BA0C33" w:rsidRDefault="00BA0C33" w:rsidP="00BA0C33">
      <w:pPr>
        <w:pStyle w:val="m4675653118545065231msoplaintext"/>
        <w:spacing w:before="0" w:beforeAutospacing="0" w:after="0" w:afterAutospacing="0"/>
        <w:jc w:val="center"/>
        <w:rPr>
          <w:rFonts w:ascii="Calibri" w:hAnsi="Calibri" w:cs="Calibri"/>
          <w:sz w:val="28"/>
          <w:szCs w:val="22"/>
        </w:rPr>
      </w:pPr>
      <w:r w:rsidRPr="00BA0C33">
        <w:rPr>
          <w:rFonts w:ascii="Arial" w:hAnsi="Arial" w:cs="Arial"/>
          <w:b/>
          <w:bCs/>
          <w:sz w:val="28"/>
          <w:szCs w:val="22"/>
        </w:rPr>
        <w:t>RECEPCIÓN DE SOLICITUDES DE VISADOS DE REAGRUPACIÓN FAMILIAR, TRABAJO Y ESTUDIOS EN EL CENTRO BLS</w:t>
      </w:r>
    </w:p>
    <w:p w:rsidR="00BA0C33" w:rsidRPr="00BA0C33" w:rsidRDefault="00BA0C33" w:rsidP="00BA0C33">
      <w:pPr>
        <w:pStyle w:val="m4675653118545065231msoplaintext"/>
        <w:spacing w:before="0" w:beforeAutospacing="0" w:after="0" w:afterAutospacing="0"/>
        <w:jc w:val="center"/>
        <w:rPr>
          <w:rFonts w:ascii="Calibri" w:hAnsi="Calibri" w:cs="Calibri"/>
          <w:sz w:val="28"/>
          <w:szCs w:val="22"/>
        </w:rPr>
      </w:pPr>
      <w:r w:rsidRPr="00BA0C33">
        <w:rPr>
          <w:rFonts w:ascii="Arial" w:hAnsi="Arial" w:cs="Arial"/>
          <w:b/>
          <w:bCs/>
          <w:sz w:val="28"/>
          <w:szCs w:val="22"/>
        </w:rPr>
        <w:t> </w:t>
      </w:r>
    </w:p>
    <w:p w:rsidR="00BA0C33" w:rsidRPr="00BA0C33" w:rsidRDefault="00BA0C33" w:rsidP="00BA0C33">
      <w:pPr>
        <w:pStyle w:val="m4675653118545065231msoplaintext"/>
        <w:spacing w:before="0" w:beforeAutospacing="0" w:after="0" w:afterAutospacing="0"/>
        <w:rPr>
          <w:rFonts w:ascii="Calibri" w:hAnsi="Calibri" w:cs="Calibri"/>
          <w:sz w:val="28"/>
          <w:szCs w:val="22"/>
        </w:rPr>
      </w:pPr>
      <w:r w:rsidRPr="00BA0C33">
        <w:rPr>
          <w:rFonts w:ascii="Arial" w:hAnsi="Arial" w:cs="Arial"/>
          <w:sz w:val="28"/>
          <w:szCs w:val="22"/>
        </w:rPr>
        <w:t>Conforme a la reforma de la Ley Orgánica 4/2000, de 11 de enero, sobre derechos y libertades de los extranjeros en España y su integración social (disposición adicional tercera) </w:t>
      </w:r>
      <w:r w:rsidRPr="00BA0C33">
        <w:rPr>
          <w:rFonts w:ascii="Arial" w:hAnsi="Arial" w:cs="Arial"/>
          <w:b/>
          <w:bCs/>
          <w:sz w:val="28"/>
          <w:szCs w:val="22"/>
        </w:rPr>
        <w:t xml:space="preserve">se </w:t>
      </w:r>
      <w:r w:rsidRPr="00BA0C33">
        <w:rPr>
          <w:rFonts w:ascii="Arial" w:hAnsi="Arial" w:cs="Arial"/>
          <w:b/>
          <w:bCs/>
          <w:sz w:val="28"/>
          <w:szCs w:val="22"/>
        </w:rPr>
        <w:t>presentarán las</w:t>
      </w:r>
      <w:r w:rsidRPr="00BA0C33">
        <w:rPr>
          <w:rFonts w:ascii="Arial" w:hAnsi="Arial" w:cs="Arial"/>
          <w:b/>
          <w:bCs/>
          <w:sz w:val="28"/>
          <w:szCs w:val="22"/>
        </w:rPr>
        <w:t xml:space="preserve"> solicitudes de visado de reagrupación familiar en régimen general, visados de familiares comunitarios, visados de trabajo y de estudios en el centro de admisión de visado BLS</w:t>
      </w:r>
      <w:r w:rsidRPr="00BA0C33">
        <w:rPr>
          <w:rFonts w:ascii="Arial" w:hAnsi="Arial" w:cs="Arial"/>
          <w:sz w:val="28"/>
          <w:szCs w:val="22"/>
        </w:rPr>
        <w:t xml:space="preserve"> (autorizado por el Ministerio de Asuntos Exteriores y de Cooperación español) </w:t>
      </w:r>
      <w:r w:rsidRPr="00BA0C33">
        <w:rPr>
          <w:rFonts w:ascii="Arial" w:hAnsi="Arial" w:cs="Arial"/>
          <w:b/>
          <w:bCs/>
          <w:sz w:val="28"/>
          <w:szCs w:val="22"/>
        </w:rPr>
        <w:t>A PARTIR DEL 01/06/2023 en</w:t>
      </w:r>
      <w:r w:rsidRPr="00BA0C33">
        <w:rPr>
          <w:rFonts w:ascii="Arial" w:hAnsi="Arial" w:cs="Arial"/>
          <w:sz w:val="28"/>
          <w:szCs w:val="22"/>
        </w:rPr>
        <w:t>:</w:t>
      </w:r>
    </w:p>
    <w:p w:rsidR="00BA0C33" w:rsidRPr="00BA0C33" w:rsidRDefault="00BA0C33" w:rsidP="00BA0C33">
      <w:pPr>
        <w:pStyle w:val="m4675653118545065231msoplaintext"/>
        <w:spacing w:before="0" w:beforeAutospacing="0" w:after="0" w:afterAutospacing="0"/>
        <w:rPr>
          <w:rFonts w:ascii="Calibri" w:hAnsi="Calibri" w:cs="Calibri"/>
          <w:sz w:val="28"/>
          <w:szCs w:val="22"/>
        </w:rPr>
      </w:pPr>
      <w:r w:rsidRPr="00BA0C33">
        <w:rPr>
          <w:rFonts w:ascii="Arial" w:hAnsi="Arial" w:cs="Arial"/>
          <w:color w:val="000000"/>
          <w:sz w:val="28"/>
          <w:szCs w:val="22"/>
        </w:rPr>
        <w:t> </w:t>
      </w:r>
    </w:p>
    <w:p w:rsidR="00BA0C33" w:rsidRPr="00BA0C33" w:rsidRDefault="00BA0C33" w:rsidP="00BA0C33">
      <w:pPr>
        <w:pStyle w:val="m4675653118545065231msoplaintext"/>
        <w:spacing w:before="0" w:beforeAutospacing="0" w:after="0" w:afterAutospacing="0"/>
        <w:rPr>
          <w:rFonts w:ascii="Calibri" w:hAnsi="Calibri" w:cs="Calibri"/>
          <w:sz w:val="28"/>
          <w:szCs w:val="22"/>
          <w:lang w:val="fr-FR"/>
        </w:rPr>
      </w:pPr>
      <w:r w:rsidRPr="00BA0C33">
        <w:rPr>
          <w:rFonts w:ascii="Arial" w:hAnsi="Arial" w:cs="Arial"/>
          <w:color w:val="000000"/>
          <w:sz w:val="28"/>
          <w:szCs w:val="22"/>
          <w:lang w:val="fr-FR"/>
        </w:rPr>
        <w:t>BLS Internacional</w:t>
      </w:r>
    </w:p>
    <w:p w:rsidR="00BA0C33" w:rsidRPr="00BA0C33" w:rsidRDefault="00BA0C33" w:rsidP="00BA0C33">
      <w:pPr>
        <w:pStyle w:val="m4675653118545065231msoplaintext"/>
        <w:spacing w:before="0" w:beforeAutospacing="0" w:after="0" w:afterAutospacing="0"/>
        <w:rPr>
          <w:rFonts w:ascii="Calibri" w:hAnsi="Calibri" w:cs="Calibri"/>
          <w:sz w:val="28"/>
          <w:szCs w:val="22"/>
          <w:lang w:val="fr-FR"/>
        </w:rPr>
      </w:pPr>
      <w:r w:rsidRPr="00BA0C33">
        <w:rPr>
          <w:rFonts w:ascii="Arial" w:hAnsi="Arial" w:cs="Arial"/>
          <w:color w:val="000000"/>
          <w:sz w:val="28"/>
          <w:szCs w:val="22"/>
          <w:lang w:val="fr-FR"/>
        </w:rPr>
        <w:t>Avenue Lamine Gueye,</w:t>
      </w:r>
    </w:p>
    <w:p w:rsidR="00BA0C33" w:rsidRPr="00BA0C33" w:rsidRDefault="00BA0C33" w:rsidP="00BA0C33">
      <w:pPr>
        <w:pStyle w:val="m4675653118545065231msoplaintext"/>
        <w:spacing w:before="0" w:beforeAutospacing="0" w:after="0" w:afterAutospacing="0"/>
        <w:rPr>
          <w:rFonts w:ascii="Calibri" w:hAnsi="Calibri" w:cs="Calibri"/>
          <w:sz w:val="28"/>
          <w:szCs w:val="22"/>
          <w:lang w:val="fr-FR"/>
        </w:rPr>
      </w:pPr>
      <w:r w:rsidRPr="00BA0C33">
        <w:rPr>
          <w:rFonts w:ascii="Arial" w:hAnsi="Arial" w:cs="Arial"/>
          <w:color w:val="000000"/>
          <w:sz w:val="28"/>
          <w:szCs w:val="22"/>
          <w:lang w:val="fr-FR"/>
        </w:rPr>
        <w:t>Jules Ferry, Immeuble Alyama,</w:t>
      </w:r>
    </w:p>
    <w:p w:rsidR="00BA0C33" w:rsidRPr="00BA0C33" w:rsidRDefault="00BA0C33" w:rsidP="00BA0C33">
      <w:pPr>
        <w:pStyle w:val="m4675653118545065231msoplaintext"/>
        <w:spacing w:before="0" w:beforeAutospacing="0" w:after="0" w:afterAutospacing="0"/>
        <w:rPr>
          <w:rFonts w:ascii="Calibri" w:hAnsi="Calibri" w:cs="Calibri"/>
          <w:sz w:val="28"/>
          <w:szCs w:val="22"/>
          <w:lang w:val="fr-FR"/>
        </w:rPr>
      </w:pPr>
      <w:r w:rsidRPr="00BA0C33">
        <w:rPr>
          <w:rFonts w:ascii="Arial" w:hAnsi="Arial" w:cs="Arial"/>
          <w:color w:val="000000"/>
          <w:sz w:val="28"/>
          <w:szCs w:val="22"/>
          <w:lang w:val="fr-FR"/>
        </w:rPr>
        <w:t>4th floor, Dakar, Senegal</w:t>
      </w:r>
    </w:p>
    <w:p w:rsidR="00BA0C33" w:rsidRPr="00BA0C33" w:rsidRDefault="00BA0C33" w:rsidP="00BA0C33">
      <w:pPr>
        <w:pStyle w:val="m4675653118545065231msoplaintext"/>
        <w:spacing w:before="0" w:beforeAutospacing="0" w:after="0" w:afterAutospacing="0"/>
        <w:rPr>
          <w:rFonts w:ascii="Calibri" w:hAnsi="Calibri" w:cs="Calibri"/>
          <w:sz w:val="28"/>
          <w:szCs w:val="22"/>
          <w:lang w:val="fr-FR"/>
        </w:rPr>
      </w:pPr>
      <w:r w:rsidRPr="00BA0C33">
        <w:rPr>
          <w:rFonts w:ascii="Arial" w:hAnsi="Arial" w:cs="Arial"/>
          <w:sz w:val="28"/>
          <w:szCs w:val="22"/>
          <w:lang w:val="en-US"/>
        </w:rPr>
        <w:t> </w:t>
      </w:r>
    </w:p>
    <w:p w:rsidR="00BA0C33" w:rsidRPr="00BA0C33" w:rsidRDefault="00BA0C33" w:rsidP="00BA0C33">
      <w:pPr>
        <w:pStyle w:val="m4675653118545065231msoplaintext"/>
        <w:spacing w:before="0" w:beforeAutospacing="0" w:after="0" w:afterAutospacing="0"/>
        <w:rPr>
          <w:rFonts w:ascii="Calibri" w:hAnsi="Calibri" w:cs="Calibri"/>
          <w:sz w:val="28"/>
          <w:szCs w:val="22"/>
        </w:rPr>
      </w:pPr>
      <w:r w:rsidRPr="00BA0C33">
        <w:rPr>
          <w:rFonts w:ascii="Arial" w:hAnsi="Arial" w:cs="Arial"/>
          <w:sz w:val="28"/>
          <w:szCs w:val="22"/>
        </w:rPr>
        <w:t>En el caso de que usted tuviera cita ya asignada en e</w:t>
      </w:r>
      <w:r>
        <w:rPr>
          <w:rFonts w:ascii="Arial" w:hAnsi="Arial" w:cs="Arial"/>
          <w:sz w:val="28"/>
          <w:szCs w:val="22"/>
        </w:rPr>
        <w:t xml:space="preserve">ste Consulado: deberá acudir a </w:t>
      </w:r>
      <w:r w:rsidRPr="00BA0C33">
        <w:rPr>
          <w:rFonts w:ascii="Arial" w:hAnsi="Arial" w:cs="Arial"/>
          <w:sz w:val="28"/>
          <w:szCs w:val="22"/>
        </w:rPr>
        <w:t>dicho Centro de visados de BLS acudiendo en la fecha de la cita asignada a las 09:00 horas.</w:t>
      </w:r>
    </w:p>
    <w:p w:rsidR="00BA0C33" w:rsidRPr="00BA0C33" w:rsidRDefault="00BA0C33" w:rsidP="00BA0C33">
      <w:pPr>
        <w:pStyle w:val="m4675653118545065231msoplaintext"/>
        <w:spacing w:before="0" w:beforeAutospacing="0" w:after="0" w:afterAutospacing="0"/>
        <w:rPr>
          <w:rFonts w:ascii="Calibri" w:hAnsi="Calibri" w:cs="Calibri"/>
          <w:sz w:val="28"/>
          <w:szCs w:val="22"/>
        </w:rPr>
      </w:pPr>
      <w:r w:rsidRPr="00BA0C33">
        <w:rPr>
          <w:rFonts w:ascii="Arial" w:hAnsi="Arial" w:cs="Arial"/>
          <w:sz w:val="28"/>
          <w:szCs w:val="22"/>
        </w:rPr>
        <w:t> </w:t>
      </w:r>
    </w:p>
    <w:p w:rsidR="00BA0C33" w:rsidRPr="00BA0C33" w:rsidRDefault="00BA0C33" w:rsidP="00BA0C33">
      <w:pPr>
        <w:pStyle w:val="m4675653118545065231msoplaintext"/>
        <w:spacing w:before="0" w:beforeAutospacing="0" w:after="0" w:afterAutospacing="0"/>
        <w:rPr>
          <w:rFonts w:ascii="Calibri" w:hAnsi="Calibri" w:cs="Calibri"/>
          <w:sz w:val="28"/>
          <w:szCs w:val="22"/>
        </w:rPr>
      </w:pPr>
      <w:r w:rsidRPr="00BA0C33">
        <w:rPr>
          <w:rFonts w:ascii="Arial" w:hAnsi="Arial" w:cs="Arial"/>
          <w:sz w:val="28"/>
          <w:szCs w:val="22"/>
        </w:rPr>
        <w:t>Las citas se seguirán solicitando a través del correo electrónico </w:t>
      </w:r>
      <w:hyperlink r:id="rId4" w:tgtFrame="_blank" w:history="1">
        <w:r w:rsidRPr="00BA0C33">
          <w:rPr>
            <w:rStyle w:val="Hipervnculo"/>
            <w:rFonts w:ascii="Arial" w:hAnsi="Arial" w:cs="Arial"/>
            <w:sz w:val="28"/>
            <w:szCs w:val="22"/>
          </w:rPr>
          <w:t>cog.dakar.vis@maec.es</w:t>
        </w:r>
      </w:hyperlink>
    </w:p>
    <w:p w:rsidR="00BA0C33" w:rsidRPr="00BA0C33" w:rsidRDefault="00BA0C33" w:rsidP="00BA0C33">
      <w:pPr>
        <w:pStyle w:val="m4675653118545065231msoplaintext"/>
        <w:spacing w:before="0" w:beforeAutospacing="0" w:after="0" w:afterAutospacing="0"/>
        <w:rPr>
          <w:rFonts w:ascii="Calibri" w:hAnsi="Calibri" w:cs="Calibri"/>
          <w:sz w:val="28"/>
          <w:szCs w:val="22"/>
        </w:rPr>
      </w:pPr>
      <w:r w:rsidRPr="00BA0C33">
        <w:rPr>
          <w:rFonts w:ascii="Arial" w:hAnsi="Arial" w:cs="Arial"/>
          <w:sz w:val="28"/>
          <w:szCs w:val="22"/>
        </w:rPr>
        <w:t> </w:t>
      </w:r>
    </w:p>
    <w:p w:rsidR="00BA0C33" w:rsidRPr="00BA0C33" w:rsidRDefault="00BA0C33" w:rsidP="00BA0C33">
      <w:pPr>
        <w:pStyle w:val="m4675653118545065231msoplaintext"/>
        <w:spacing w:before="0" w:beforeAutospacing="0" w:after="0" w:afterAutospacing="0"/>
        <w:rPr>
          <w:rFonts w:ascii="Calibri" w:hAnsi="Calibri" w:cs="Calibri"/>
          <w:sz w:val="28"/>
          <w:szCs w:val="22"/>
        </w:rPr>
      </w:pPr>
      <w:r w:rsidRPr="00BA0C33">
        <w:rPr>
          <w:rFonts w:ascii="Arial" w:hAnsi="Arial" w:cs="Arial"/>
          <w:sz w:val="28"/>
          <w:szCs w:val="22"/>
        </w:rPr>
        <w:t xml:space="preserve">(Se avisa a los interesados que este Centro de Admisión de visados cobrará la tasa adicional de </w:t>
      </w:r>
      <w:r w:rsidRPr="00BA0C33">
        <w:rPr>
          <w:rFonts w:ascii="Arial" w:hAnsi="Arial" w:cs="Arial"/>
          <w:sz w:val="28"/>
          <w:szCs w:val="22"/>
        </w:rPr>
        <w:t>10.000 FCFA</w:t>
      </w:r>
      <w:r w:rsidRPr="00BA0C33">
        <w:rPr>
          <w:rFonts w:ascii="Arial" w:hAnsi="Arial" w:cs="Arial"/>
          <w:sz w:val="28"/>
          <w:szCs w:val="22"/>
        </w:rPr>
        <w:t xml:space="preserve"> por cada solicitud de visado, más la tasa del visado de que se trate)</w:t>
      </w:r>
    </w:p>
    <w:p w:rsidR="00BA0C33" w:rsidRPr="00BA0C33" w:rsidRDefault="00BA0C33" w:rsidP="00BA0C33">
      <w:pPr>
        <w:pStyle w:val="m4675653118545065231msoplaintext"/>
        <w:spacing w:before="0" w:beforeAutospacing="0" w:after="0" w:afterAutospacing="0"/>
        <w:rPr>
          <w:rFonts w:ascii="Calibri" w:hAnsi="Calibri" w:cs="Calibri"/>
          <w:sz w:val="28"/>
          <w:szCs w:val="22"/>
        </w:rPr>
      </w:pPr>
      <w:r w:rsidRPr="00BA0C33">
        <w:rPr>
          <w:rFonts w:ascii="Calibri" w:hAnsi="Calibri" w:cs="Calibri"/>
          <w:sz w:val="28"/>
          <w:szCs w:val="22"/>
        </w:rPr>
        <w:t> </w:t>
      </w:r>
    </w:p>
    <w:p w:rsidR="00445895" w:rsidRPr="00BA0C33" w:rsidRDefault="00445895" w:rsidP="00445895">
      <w:pPr>
        <w:rPr>
          <w:lang w:val="es-ES"/>
        </w:rPr>
      </w:pPr>
    </w:p>
    <w:p w:rsidR="00445895" w:rsidRPr="00BA0C33" w:rsidRDefault="00445895" w:rsidP="00445895">
      <w:pPr>
        <w:rPr>
          <w:lang w:val="es-ES"/>
        </w:rPr>
      </w:pPr>
    </w:p>
    <w:tbl>
      <w:tblPr>
        <w:tblpPr w:leftFromText="141" w:rightFromText="141" w:vertAnchor="text" w:horzAnchor="page" w:tblpX="310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A0C33" w:rsidRPr="006930FC" w:rsidTr="00BA0C33">
        <w:trPr>
          <w:trHeight w:val="2117"/>
        </w:trPr>
        <w:tc>
          <w:tcPr>
            <w:tcW w:w="9498" w:type="dxa"/>
            <w:shd w:val="clear" w:color="auto" w:fill="auto"/>
          </w:tcPr>
          <w:p w:rsidR="00BA0C33" w:rsidRPr="00BA0C33" w:rsidRDefault="00BA0C33" w:rsidP="00BA0C33">
            <w:pPr>
              <w:jc w:val="center"/>
              <w:rPr>
                <w:b/>
                <w:sz w:val="44"/>
                <w:szCs w:val="44"/>
                <w:lang w:val="es-ES"/>
              </w:rPr>
            </w:pPr>
          </w:p>
          <w:p w:rsidR="00BA0C33" w:rsidRPr="006930FC" w:rsidRDefault="00BA0C33" w:rsidP="00BA0C33">
            <w:pPr>
              <w:jc w:val="center"/>
              <w:rPr>
                <w:b/>
                <w:sz w:val="44"/>
                <w:szCs w:val="44"/>
                <w:lang w:val="fr-FR"/>
              </w:rPr>
            </w:pPr>
            <w:r w:rsidRPr="006930FC">
              <w:rPr>
                <w:b/>
                <w:sz w:val="44"/>
                <w:szCs w:val="44"/>
                <w:lang w:val="fr-FR"/>
              </w:rPr>
              <w:t>AVIS AU PUBLIC</w:t>
            </w:r>
          </w:p>
          <w:p w:rsidR="00BA0C33" w:rsidRPr="006930FC" w:rsidRDefault="00BA0C33" w:rsidP="00BA0C33">
            <w:pPr>
              <w:jc w:val="center"/>
              <w:rPr>
                <w:b/>
                <w:sz w:val="44"/>
                <w:szCs w:val="44"/>
                <w:lang w:val="fr-FR"/>
              </w:rPr>
            </w:pPr>
            <w:r w:rsidRPr="006930FC">
              <w:rPr>
                <w:b/>
                <w:sz w:val="44"/>
                <w:szCs w:val="44"/>
                <w:u w:val="single"/>
                <w:lang w:val="fr-FR"/>
              </w:rPr>
              <w:t>IMPORTANT</w:t>
            </w:r>
            <w:r w:rsidRPr="006930FC">
              <w:rPr>
                <w:b/>
                <w:sz w:val="44"/>
                <w:szCs w:val="44"/>
                <w:lang w:val="fr-FR"/>
              </w:rPr>
              <w:t> !</w:t>
            </w:r>
          </w:p>
          <w:p w:rsidR="00BA0C33" w:rsidRPr="006930FC" w:rsidRDefault="00BA0C33" w:rsidP="00BA0C33">
            <w:pPr>
              <w:jc w:val="center"/>
              <w:rPr>
                <w:b/>
                <w:sz w:val="44"/>
                <w:szCs w:val="44"/>
                <w:lang w:val="fr-FR"/>
              </w:rPr>
            </w:pPr>
          </w:p>
        </w:tc>
      </w:tr>
    </w:tbl>
    <w:p w:rsidR="00445895" w:rsidRPr="00BA0C33" w:rsidRDefault="00445895" w:rsidP="00445895">
      <w:pPr>
        <w:rPr>
          <w:lang w:val="es-ES"/>
        </w:rPr>
      </w:pPr>
    </w:p>
    <w:p w:rsidR="00445895" w:rsidRPr="00BA0C33" w:rsidRDefault="00445895" w:rsidP="00445895">
      <w:pPr>
        <w:rPr>
          <w:lang w:val="es-ES"/>
        </w:rPr>
      </w:pPr>
    </w:p>
    <w:p w:rsidR="000E08B7" w:rsidRPr="00BA0C33" w:rsidRDefault="000E08B7">
      <w:pPr>
        <w:rPr>
          <w:lang w:val="es-ES"/>
        </w:rPr>
      </w:pPr>
    </w:p>
    <w:p w:rsidR="00445895" w:rsidRPr="00BA0C33" w:rsidRDefault="00445895">
      <w:pPr>
        <w:rPr>
          <w:lang w:val="es-ES"/>
        </w:rPr>
      </w:pPr>
    </w:p>
    <w:p w:rsidR="00445895" w:rsidRPr="00BA0C33" w:rsidRDefault="00445895">
      <w:pPr>
        <w:rPr>
          <w:lang w:val="es-ES"/>
        </w:rPr>
      </w:pPr>
    </w:p>
    <w:p w:rsidR="00445895" w:rsidRPr="00BA0C33" w:rsidRDefault="00445895">
      <w:pPr>
        <w:rPr>
          <w:lang w:val="es-ES"/>
        </w:rPr>
      </w:pPr>
    </w:p>
    <w:p w:rsidR="00445895" w:rsidRPr="00BA0C33" w:rsidRDefault="00445895" w:rsidP="00445895">
      <w:pPr>
        <w:rPr>
          <w:sz w:val="44"/>
          <w:szCs w:val="44"/>
          <w:lang w:val="es-ES"/>
        </w:rPr>
      </w:pPr>
    </w:p>
    <w:p w:rsidR="00BA0C33" w:rsidRDefault="00BA0C33" w:rsidP="00BA0C33">
      <w:pPr>
        <w:rPr>
          <w:rFonts w:ascii="Calibri" w:hAnsi="Calibri" w:cs="Calibri"/>
          <w:color w:val="1F497D"/>
          <w:sz w:val="22"/>
          <w:szCs w:val="22"/>
          <w:lang w:val="fr-FR" w:eastAsia="en-US"/>
        </w:rPr>
      </w:pPr>
    </w:p>
    <w:p w:rsidR="00BA0C33" w:rsidRDefault="00BA0C33" w:rsidP="00BA0C33">
      <w:pPr>
        <w:pStyle w:val="m4675653118545065231msoplaintext"/>
        <w:spacing w:before="0" w:beforeAutospacing="0" w:after="0" w:afterAutospacing="0"/>
        <w:jc w:val="center"/>
        <w:rPr>
          <w:rFonts w:ascii="Arial" w:hAnsi="Arial" w:cs="Arial"/>
          <w:b/>
          <w:bCs/>
          <w:sz w:val="22"/>
          <w:szCs w:val="22"/>
        </w:rPr>
      </w:pPr>
    </w:p>
    <w:p w:rsidR="00BA0C33" w:rsidRPr="00BA0C33" w:rsidRDefault="00BA0C33" w:rsidP="00BA0C33">
      <w:pPr>
        <w:pStyle w:val="m4675653118545065231msoplaintext"/>
        <w:spacing w:before="0" w:beforeAutospacing="0" w:after="0" w:afterAutospacing="0"/>
        <w:jc w:val="center"/>
        <w:rPr>
          <w:rFonts w:ascii="Arial" w:hAnsi="Arial" w:cs="Arial"/>
          <w:b/>
          <w:bCs/>
          <w:szCs w:val="22"/>
          <w:lang w:val="fr-FR"/>
        </w:rPr>
      </w:pPr>
      <w:r w:rsidRPr="00BA0C33">
        <w:rPr>
          <w:rFonts w:ascii="Arial" w:hAnsi="Arial" w:cs="Arial"/>
          <w:b/>
          <w:bCs/>
          <w:szCs w:val="22"/>
          <w:lang w:val="fr-FR"/>
        </w:rPr>
        <w:t>COLLECTE DES DEMANDES DE VISAS DE REGROUPEMENT FAMILIAL, DE TRAVAIL ET D'ETUDES AU CENTRE BLS</w:t>
      </w:r>
    </w:p>
    <w:p w:rsidR="00BA0C33" w:rsidRPr="00BA0C33" w:rsidRDefault="00BA0C33" w:rsidP="00BA0C33">
      <w:pPr>
        <w:rPr>
          <w:rFonts w:ascii="Calibri" w:hAnsi="Calibri" w:cs="Calibri"/>
          <w:sz w:val="32"/>
          <w:szCs w:val="22"/>
          <w:lang w:val="fr-FR" w:eastAsia="en-US"/>
        </w:rPr>
      </w:pPr>
    </w:p>
    <w:p w:rsidR="00BA0C33" w:rsidRPr="00BA0C33" w:rsidRDefault="00BA0C33" w:rsidP="00BA0C33">
      <w:pPr>
        <w:rPr>
          <w:rFonts w:ascii="Calibri" w:hAnsi="Calibri" w:cs="Calibri"/>
          <w:b/>
          <w:sz w:val="32"/>
          <w:szCs w:val="22"/>
          <w:lang w:val="fr-FR" w:eastAsia="en-US"/>
        </w:rPr>
      </w:pPr>
      <w:r w:rsidRPr="00BA0C33">
        <w:rPr>
          <w:rFonts w:ascii="Calibri" w:hAnsi="Calibri" w:cs="Calibri"/>
          <w:sz w:val="32"/>
          <w:szCs w:val="22"/>
          <w:lang w:val="fr-FR" w:eastAsia="en-US"/>
        </w:rPr>
        <w:t xml:space="preserve">Conformément à la réforme de la loi organique 4/2000, du 11 janvier, sur les droits et libertés des étrangers en Espagne et leur intégration sociale (troisième disposition additionnelle), </w:t>
      </w:r>
      <w:r w:rsidRPr="00BA0C33">
        <w:rPr>
          <w:rFonts w:ascii="Calibri" w:hAnsi="Calibri" w:cs="Calibri"/>
          <w:b/>
          <w:sz w:val="32"/>
          <w:szCs w:val="22"/>
          <w:lang w:val="fr-FR" w:eastAsia="en-US"/>
        </w:rPr>
        <w:t>les demandes de visas de regroupement familial sous le régime général, visas de membre de famille d’ un ressortissant de l’Union Européenne, visas de travail et d'études seront présentées au centre d'admission des visas BLS</w:t>
      </w:r>
      <w:r w:rsidRPr="00BA0C33">
        <w:rPr>
          <w:rFonts w:ascii="Calibri" w:hAnsi="Calibri" w:cs="Calibri"/>
          <w:sz w:val="32"/>
          <w:szCs w:val="22"/>
          <w:lang w:val="fr-FR" w:eastAsia="en-US"/>
        </w:rPr>
        <w:t xml:space="preserve"> (agréé par le ministère espagnol des Affaires étrangères et de la Coopération) </w:t>
      </w:r>
      <w:r w:rsidRPr="00BA0C33">
        <w:rPr>
          <w:rFonts w:ascii="Calibri" w:hAnsi="Calibri" w:cs="Calibri"/>
          <w:b/>
          <w:sz w:val="32"/>
          <w:szCs w:val="22"/>
          <w:lang w:val="fr-FR" w:eastAsia="en-US"/>
        </w:rPr>
        <w:t>À PARTIR DU 01/06/2023 à :</w:t>
      </w:r>
    </w:p>
    <w:p w:rsidR="00BA0C33" w:rsidRPr="00BA0C33" w:rsidRDefault="00BA0C33" w:rsidP="00BA0C33">
      <w:pPr>
        <w:rPr>
          <w:rFonts w:ascii="Calibri" w:hAnsi="Calibri" w:cs="Calibri"/>
          <w:sz w:val="32"/>
          <w:szCs w:val="22"/>
          <w:lang w:val="fr-FR" w:eastAsia="en-US"/>
        </w:rPr>
      </w:pPr>
    </w:p>
    <w:p w:rsidR="00BA0C33" w:rsidRPr="00BA0C33" w:rsidRDefault="00BA0C33" w:rsidP="00BA0C33">
      <w:pPr>
        <w:rPr>
          <w:rFonts w:ascii="Calibri" w:hAnsi="Calibri" w:cs="Calibri"/>
          <w:sz w:val="32"/>
          <w:szCs w:val="22"/>
          <w:lang w:val="fr-FR" w:eastAsia="en-US"/>
        </w:rPr>
      </w:pPr>
      <w:r w:rsidRPr="00BA0C33">
        <w:rPr>
          <w:rFonts w:ascii="Calibri" w:hAnsi="Calibri" w:cs="Calibri"/>
          <w:sz w:val="32"/>
          <w:szCs w:val="22"/>
          <w:lang w:eastAsia="en-US"/>
        </w:rPr>
        <w:t>BLS International</w:t>
      </w:r>
    </w:p>
    <w:p w:rsidR="00BA0C33" w:rsidRPr="00BA0C33" w:rsidRDefault="00BA0C33" w:rsidP="00BA0C33">
      <w:pPr>
        <w:rPr>
          <w:rFonts w:ascii="Calibri" w:hAnsi="Calibri" w:cs="Calibri"/>
          <w:sz w:val="32"/>
          <w:szCs w:val="22"/>
          <w:lang w:val="fr-FR" w:eastAsia="en-US"/>
        </w:rPr>
      </w:pPr>
      <w:r w:rsidRPr="00BA0C33">
        <w:rPr>
          <w:rFonts w:ascii="Calibri" w:hAnsi="Calibri" w:cs="Calibri"/>
          <w:sz w:val="32"/>
          <w:szCs w:val="22"/>
          <w:lang w:val="fr-FR" w:eastAsia="en-US"/>
        </w:rPr>
        <w:t>Avenue Lamine Gueye,</w:t>
      </w:r>
    </w:p>
    <w:p w:rsidR="00BA0C33" w:rsidRPr="00BA0C33" w:rsidRDefault="00BA0C33" w:rsidP="00BA0C33">
      <w:pPr>
        <w:rPr>
          <w:rFonts w:ascii="Calibri" w:hAnsi="Calibri" w:cs="Calibri"/>
          <w:sz w:val="32"/>
          <w:szCs w:val="22"/>
          <w:lang w:val="fr-FR" w:eastAsia="en-US"/>
        </w:rPr>
      </w:pPr>
      <w:r w:rsidRPr="00BA0C33">
        <w:rPr>
          <w:rFonts w:ascii="Calibri" w:hAnsi="Calibri" w:cs="Calibri"/>
          <w:sz w:val="32"/>
          <w:szCs w:val="22"/>
          <w:lang w:val="fr-FR" w:eastAsia="en-US"/>
        </w:rPr>
        <w:t>Jules Ferry, Immeuble Alyama,</w:t>
      </w:r>
    </w:p>
    <w:p w:rsidR="00BA0C33" w:rsidRPr="00BA0C33" w:rsidRDefault="00BA0C33" w:rsidP="00BA0C33">
      <w:pPr>
        <w:rPr>
          <w:rFonts w:ascii="Calibri" w:hAnsi="Calibri" w:cs="Calibri"/>
          <w:sz w:val="32"/>
          <w:szCs w:val="22"/>
          <w:lang w:val="fr-FR" w:eastAsia="en-US"/>
        </w:rPr>
      </w:pPr>
      <w:r w:rsidRPr="00BA0C33">
        <w:rPr>
          <w:rFonts w:ascii="Calibri" w:hAnsi="Calibri" w:cs="Calibri"/>
          <w:sz w:val="32"/>
          <w:szCs w:val="22"/>
          <w:lang w:val="fr-FR" w:eastAsia="en-US"/>
        </w:rPr>
        <w:t>4ème étage, Dakar, Sénégal</w:t>
      </w:r>
    </w:p>
    <w:p w:rsidR="00BA0C33" w:rsidRPr="00BA0C33" w:rsidRDefault="00BA0C33" w:rsidP="00BA0C33">
      <w:pPr>
        <w:rPr>
          <w:rFonts w:ascii="Calibri" w:hAnsi="Calibri" w:cs="Calibri"/>
          <w:sz w:val="32"/>
          <w:szCs w:val="22"/>
          <w:lang w:val="fr-FR" w:eastAsia="en-US"/>
        </w:rPr>
      </w:pPr>
    </w:p>
    <w:p w:rsidR="00BA0C33" w:rsidRPr="00BA0C33" w:rsidRDefault="00BA0C33" w:rsidP="00BA0C33">
      <w:pPr>
        <w:rPr>
          <w:rFonts w:ascii="Calibri" w:hAnsi="Calibri" w:cs="Calibri"/>
          <w:sz w:val="32"/>
          <w:szCs w:val="22"/>
          <w:lang w:val="fr-FR" w:eastAsia="en-US"/>
        </w:rPr>
      </w:pPr>
      <w:r w:rsidRPr="00BA0C33">
        <w:rPr>
          <w:rFonts w:ascii="Calibri" w:hAnsi="Calibri" w:cs="Calibri"/>
          <w:sz w:val="32"/>
          <w:szCs w:val="22"/>
          <w:lang w:val="fr-FR" w:eastAsia="en-US"/>
        </w:rPr>
        <w:t>Au cas où vous auriez un rendez-vous déjà assigné dans ce Consulat : vous devrez vous présenter au dit Centre de Visas BLS à la date du rendez-vous assigné à 09h00.</w:t>
      </w:r>
    </w:p>
    <w:p w:rsidR="00BA0C33" w:rsidRPr="00BA0C33" w:rsidRDefault="00BA0C33" w:rsidP="00BA0C33">
      <w:pPr>
        <w:rPr>
          <w:rFonts w:ascii="Calibri" w:hAnsi="Calibri" w:cs="Calibri"/>
          <w:sz w:val="32"/>
          <w:szCs w:val="22"/>
          <w:lang w:val="fr-FR" w:eastAsia="en-US"/>
        </w:rPr>
      </w:pPr>
    </w:p>
    <w:p w:rsidR="00850C2C" w:rsidRPr="00BA0C33" w:rsidRDefault="00BA0C33" w:rsidP="00BA0C33">
      <w:pPr>
        <w:rPr>
          <w:rFonts w:ascii="Calibri" w:hAnsi="Calibri" w:cs="Calibri"/>
          <w:sz w:val="32"/>
          <w:szCs w:val="22"/>
          <w:lang w:val="fr-FR" w:eastAsia="en-US"/>
        </w:rPr>
      </w:pPr>
      <w:r w:rsidRPr="00BA0C33">
        <w:rPr>
          <w:rFonts w:ascii="Calibri" w:hAnsi="Calibri" w:cs="Calibri"/>
          <w:sz w:val="32"/>
          <w:szCs w:val="22"/>
          <w:lang w:val="fr-FR" w:eastAsia="en-US"/>
        </w:rPr>
        <w:t xml:space="preserve">Les rendez-vous continueront à être demandés par e-mail á l’adresse suivante : </w:t>
      </w:r>
      <w:hyperlink r:id="rId5" w:history="1">
        <w:r w:rsidRPr="00850C2C">
          <w:rPr>
            <w:rStyle w:val="Hipervnculo"/>
            <w:rFonts w:ascii="Arial" w:eastAsiaTheme="minorHAnsi" w:hAnsi="Arial" w:cs="Arial"/>
            <w:snapToGrid/>
            <w:sz w:val="28"/>
            <w:szCs w:val="22"/>
            <w:lang w:val="es-ES"/>
          </w:rPr>
          <w:t>cog.dakar.vis@m</w:t>
        </w:r>
        <w:bookmarkStart w:id="0" w:name="_GoBack"/>
        <w:bookmarkEnd w:id="0"/>
        <w:r w:rsidRPr="00850C2C">
          <w:rPr>
            <w:rStyle w:val="Hipervnculo"/>
            <w:rFonts w:ascii="Arial" w:eastAsiaTheme="minorHAnsi" w:hAnsi="Arial" w:cs="Arial"/>
            <w:snapToGrid/>
            <w:sz w:val="28"/>
            <w:szCs w:val="22"/>
            <w:lang w:val="es-ES"/>
          </w:rPr>
          <w:t>aec.es</w:t>
        </w:r>
      </w:hyperlink>
    </w:p>
    <w:p w:rsidR="00BA0C33" w:rsidRPr="00BA0C33" w:rsidRDefault="00BA0C33" w:rsidP="00BA0C33">
      <w:pPr>
        <w:rPr>
          <w:rFonts w:ascii="Calibri" w:hAnsi="Calibri" w:cs="Calibri"/>
          <w:sz w:val="32"/>
          <w:szCs w:val="22"/>
          <w:lang w:val="fr-FR" w:eastAsia="en-US"/>
        </w:rPr>
      </w:pPr>
    </w:p>
    <w:p w:rsidR="00445895" w:rsidRPr="00BA0C33" w:rsidRDefault="00BA0C33" w:rsidP="00BA0C33">
      <w:pPr>
        <w:rPr>
          <w:rFonts w:ascii="Calibri" w:hAnsi="Calibri" w:cs="Calibri"/>
          <w:sz w:val="32"/>
          <w:szCs w:val="22"/>
          <w:lang w:val="fr-FR" w:eastAsia="en-US"/>
        </w:rPr>
      </w:pPr>
      <w:r w:rsidRPr="00BA0C33">
        <w:rPr>
          <w:rFonts w:ascii="Calibri" w:hAnsi="Calibri" w:cs="Calibri"/>
          <w:sz w:val="32"/>
          <w:szCs w:val="22"/>
          <w:lang w:val="fr-FR" w:eastAsia="en-US"/>
        </w:rPr>
        <w:t>(Les demandeurs de visas sont informés que ce Centre d'Admission des visas facturera les frais supplémentaires de 10.000 FCFA pour chaque demande de visa, en plus des frais de visa en question)</w:t>
      </w:r>
    </w:p>
    <w:sectPr w:rsidR="00445895" w:rsidRPr="00BA0C33" w:rsidSect="00BA0C33">
      <w:pgSz w:w="16838" w:h="11906" w:orient="landscape"/>
      <w:pgMar w:top="720" w:right="720" w:bottom="720" w:left="720" w:header="22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5"/>
    <w:rsid w:val="000E08B7"/>
    <w:rsid w:val="00445895"/>
    <w:rsid w:val="005D4FD8"/>
    <w:rsid w:val="00850C2C"/>
    <w:rsid w:val="00BA0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2EC0"/>
  <w15:chartTrackingRefBased/>
  <w15:docId w15:val="{BC472933-214E-4A2D-8063-2A812756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5"/>
    <w:pPr>
      <w:widowControl w:val="0"/>
      <w:spacing w:after="0" w:line="240" w:lineRule="auto"/>
    </w:pPr>
    <w:rPr>
      <w:rFonts w:ascii="Times New Roman" w:eastAsia="Times New Roman" w:hAnsi="Times New Roman" w:cs="Times New Roman"/>
      <w:snapToGrid w:val="0"/>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58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895"/>
    <w:rPr>
      <w:rFonts w:ascii="Segoe UI" w:eastAsia="Times New Roman" w:hAnsi="Segoe UI" w:cs="Segoe UI"/>
      <w:snapToGrid w:val="0"/>
      <w:sz w:val="18"/>
      <w:szCs w:val="18"/>
      <w:lang w:val="en-US" w:eastAsia="es-ES"/>
    </w:rPr>
  </w:style>
  <w:style w:type="character" w:styleId="Hipervnculo">
    <w:name w:val="Hyperlink"/>
    <w:basedOn w:val="Fuentedeprrafopredeter"/>
    <w:uiPriority w:val="99"/>
    <w:semiHidden/>
    <w:unhideWhenUsed/>
    <w:rsid w:val="00BA0C33"/>
    <w:rPr>
      <w:color w:val="0000FF"/>
      <w:u w:val="single"/>
    </w:rPr>
  </w:style>
  <w:style w:type="paragraph" w:customStyle="1" w:styleId="m4675653118545065231msoplaintext">
    <w:name w:val="m_4675653118545065231msoplaintext"/>
    <w:basedOn w:val="Normal"/>
    <w:rsid w:val="00BA0C33"/>
    <w:pPr>
      <w:widowControl/>
      <w:spacing w:before="100" w:beforeAutospacing="1" w:after="100" w:afterAutospacing="1"/>
    </w:pPr>
    <w:rPr>
      <w:rFonts w:eastAsiaTheme="minorHAnsi"/>
      <w:snapToGrid/>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9984">
      <w:bodyDiv w:val="1"/>
      <w:marLeft w:val="0"/>
      <w:marRight w:val="0"/>
      <w:marTop w:val="0"/>
      <w:marBottom w:val="0"/>
      <w:divBdr>
        <w:top w:val="none" w:sz="0" w:space="0" w:color="auto"/>
        <w:left w:val="none" w:sz="0" w:space="0" w:color="auto"/>
        <w:bottom w:val="none" w:sz="0" w:space="0" w:color="auto"/>
        <w:right w:val="none" w:sz="0" w:space="0" w:color="auto"/>
      </w:divBdr>
    </w:div>
    <w:div w:id="1268779006">
      <w:bodyDiv w:val="1"/>
      <w:marLeft w:val="0"/>
      <w:marRight w:val="0"/>
      <w:marTop w:val="0"/>
      <w:marBottom w:val="0"/>
      <w:divBdr>
        <w:top w:val="none" w:sz="0" w:space="0" w:color="auto"/>
        <w:left w:val="none" w:sz="0" w:space="0" w:color="auto"/>
        <w:bottom w:val="none" w:sz="0" w:space="0" w:color="auto"/>
        <w:right w:val="none" w:sz="0" w:space="0" w:color="auto"/>
      </w:divBdr>
    </w:div>
    <w:div w:id="19065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g.dakar.vis@maec.es" TargetMode="External"/><Relationship Id="rId10" Type="http://schemas.openxmlformats.org/officeDocument/2006/relationships/customXml" Target="../customXml/item3.xml"/><Relationship Id="rId4" Type="http://schemas.openxmlformats.org/officeDocument/2006/relationships/hyperlink" Target="mailto:cog.dakar.vis@maec.es" TargetMode="Externa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78A2FD5F40D48BFE9AD6D5C3376D9" ma:contentTypeVersion="2" ma:contentTypeDescription="Crear nuevo documento." ma:contentTypeScope="" ma:versionID="2fac3a58ad9040cf4770e0959f385fbb">
  <xsd:schema xmlns:xsd="http://www.w3.org/2001/XMLSchema" xmlns:xs="http://www.w3.org/2001/XMLSchema" xmlns:p="http://schemas.microsoft.com/office/2006/metadata/properties" xmlns:ns1="http://schemas.microsoft.com/sharepoint/v3" xmlns:ns2="7b22abce-dab3-4ab6-b22c-a5f9a1698d52" targetNamespace="http://schemas.microsoft.com/office/2006/metadata/properties" ma:root="true" ma:fieldsID="c7ce4c48237defc00a9fa8274a02600f" ns1:_="" ns2:_="">
    <xsd:import namespace="http://schemas.microsoft.com/sharepoint/v3"/>
    <xsd:import namespace="7b22abce-dab3-4ab6-b22c-a5f9a1698d5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2abce-dab3-4ab6-b22c-a5f9a1698d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BC0540-379A-481E-B8D0-CB6BF497AA44}"/>
</file>

<file path=customXml/itemProps2.xml><?xml version="1.0" encoding="utf-8"?>
<ds:datastoreItem xmlns:ds="http://schemas.openxmlformats.org/officeDocument/2006/customXml" ds:itemID="{2BA2D031-A20B-4F01-B83D-6E4E6257C112}"/>
</file>

<file path=customXml/itemProps3.xml><?xml version="1.0" encoding="utf-8"?>
<ds:datastoreItem xmlns:ds="http://schemas.openxmlformats.org/officeDocument/2006/customXml" ds:itemID="{BD376B56-72A0-444F-B1F6-FEFCD27AD261}"/>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Ndiaye, Fatima</dc:creator>
  <cp:keywords/>
  <dc:description/>
  <cp:lastModifiedBy>Ndiaye, Fatima</cp:lastModifiedBy>
  <cp:revision>5</cp:revision>
  <cp:lastPrinted>2023-05-16T08:29:00Z</cp:lastPrinted>
  <dcterms:created xsi:type="dcterms:W3CDTF">2023-05-31T12:58:00Z</dcterms:created>
  <dcterms:modified xsi:type="dcterms:W3CDTF">2023-05-31T13:03:00Z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0x0101008F978A2FD5F40D48BFE9AD6D5C3376D9</vt:lpwstr>
  </property>
</Properties>
</file>